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0293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Комиссии Совета депутатов муниципального округа</w:t>
      </w:r>
      <w:r w:rsidRPr="00700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Бирюлево Восточное </w:t>
      </w:r>
      <w:r w:rsidRPr="00700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работы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 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(регламентная)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700293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</w:t>
      </w:r>
      <w:r w:rsidRPr="0070029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(регламентная)</w:t>
      </w:r>
      <w:r w:rsidRPr="007002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Комиссия) является постоянно действующим рабочим органом Совета депутатов муниципального округа Бирюлево Восточное (далее – Совет депутатов) и образуются на срок полномочий депутатов очередного созыва. 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2. Комиссия действует в соответствии с федеральными законами и законами города Москвы, Уставом муниципального округа </w:t>
      </w:r>
      <w:r w:rsidRPr="00700293">
        <w:rPr>
          <w:rFonts w:ascii="Times New Roman" w:eastAsia="Calibri" w:hAnsi="Times New Roman" w:cs="Times New Roman"/>
          <w:bCs/>
          <w:sz w:val="28"/>
          <w:szCs w:val="28"/>
        </w:rPr>
        <w:t>Бирюлево Восточное</w:t>
      </w: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муниципального округа), Регламентом Совета депутатов, настоящим Положением и руководствуется решениями (протокольными решениями) Совета депутатов. 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 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029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700293">
        <w:rPr>
          <w:rFonts w:ascii="Times New Roman" w:eastAsia="Calibri" w:hAnsi="Times New Roman" w:cs="Times New Roman"/>
          <w:b/>
          <w:sz w:val="28"/>
          <w:szCs w:val="28"/>
        </w:rPr>
        <w:t>. Основные задачи и предметы ведения Комиссии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Комиссия осуществляет подготовку проектов решений, обращений, а также заключения на внесенные в Совет депутатов проекты и иные материалы в соответствии с предметами своего ведения, организует исполнение решений Совета депутатов и осуществляет контроль за их исполнением (на основании решения Совета депутатов).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70029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2. Вопросами ведения Комиссии являются: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700293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 разработка проекта Устава муниципального округа и внесение в него изменений и дополнений;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700293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700293">
        <w:rPr>
          <w:rFonts w:ascii="Times New Roman" w:eastAsia="Calibri" w:hAnsi="Times New Roman" w:cs="Times New Roman"/>
          <w:sz w:val="28"/>
          <w:szCs w:val="28"/>
        </w:rPr>
        <w:t>подготовка предложений по организации работы Совета депутатов, планов и повесток дня заседаний Совета депутатов;</w:t>
      </w:r>
    </w:p>
    <w:p w:rsidR="00700293" w:rsidRPr="00700293" w:rsidRDefault="00700293" w:rsidP="00700293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- разработка проектов решений,</w:t>
      </w: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определяющих основные </w:t>
      </w:r>
      <w:hyperlink r:id="rId4" w:history="1">
        <w:r w:rsidRPr="007002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направления</w:t>
        </w:r>
      </w:hyperlink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противодействия коррупции,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(или) органами исполнительной власти города Москвы</w:t>
      </w:r>
      <w:r w:rsidRPr="00700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700293" w:rsidRPr="00700293" w:rsidRDefault="00700293" w:rsidP="0070029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>осуществление контроля за деятельностью органов местного самоуправления и должностных лиц местного самоуправления, предусмотренных Уставом муниципального округа;</w:t>
      </w:r>
    </w:p>
    <w:p w:rsidR="00700293" w:rsidRPr="00700293" w:rsidRDefault="00700293" w:rsidP="0070029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>определение порядка материально - технического и организационного обеспечения деятельности органов местного самоуправления;</w:t>
      </w:r>
    </w:p>
    <w:p w:rsidR="00700293" w:rsidRPr="00700293" w:rsidRDefault="00700293" w:rsidP="0070029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>осуществление права законодательной инициативы в Московской городской Думе, в порядке, установленном законом города Москвы;</w:t>
      </w:r>
    </w:p>
    <w:p w:rsidR="00700293" w:rsidRPr="00700293" w:rsidRDefault="00700293" w:rsidP="0070029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>подготовка предложений по образованию комиссий Совета депутатов в соответствии с законами города Москвы, Уставом муниципального округа.</w:t>
      </w:r>
    </w:p>
    <w:p w:rsidR="00700293" w:rsidRPr="00700293" w:rsidRDefault="00700293" w:rsidP="0070029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об учреждении почетных знаков, грамот и дипломов муниципального округа;</w:t>
      </w:r>
    </w:p>
    <w:p w:rsidR="00700293" w:rsidRPr="00700293" w:rsidRDefault="00700293" w:rsidP="0070029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символике муниципального округа и ее использованию;</w:t>
      </w:r>
    </w:p>
    <w:p w:rsidR="00700293" w:rsidRPr="00700293" w:rsidRDefault="00700293" w:rsidP="00700293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подготовка предложений по для внесения </w:t>
      </w: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Комиссию по монументальному искусству предложений по возведению на территории муниципального образования произведений монументально-декоративного искусства;</w:t>
      </w:r>
    </w:p>
    <w:p w:rsidR="00700293" w:rsidRPr="00700293" w:rsidRDefault="00700293" w:rsidP="00700293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700293">
        <w:rPr>
          <w:rFonts w:ascii="Times New Roman" w:eastAsia="Times New Roman" w:hAnsi="Times New Roman" w:cs="Times New Roman"/>
          <w:bCs/>
          <w:sz w:val="28"/>
          <w:szCs w:val="28"/>
        </w:rPr>
        <w:t>одготовка предложений, проектов решений по обращениям о создании и деятельности различных форм территориального общественного самоуправления, о взаимодействии с их органами, а также с органами жилищного самоуправления</w:t>
      </w: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0293" w:rsidRPr="00700293" w:rsidRDefault="00700293" w:rsidP="00700293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00293">
        <w:rPr>
          <w:rFonts w:ascii="Times New Roman" w:eastAsia="Calibri" w:hAnsi="Times New Roman" w:cs="Times New Roman"/>
          <w:sz w:val="28"/>
          <w:szCs w:val="28"/>
        </w:rPr>
        <w:t>организация работы по реализации Советом депутатов отдельных полномочий города Москвы по заслушиванию отчета главы управы района о результатах деятельности управы района (далее – отчет главы управы района) и заслушиванию информации руководителей городских организаций о работе учреждения (в соответствии с Законом города Москвы от 06.02.2013 №39);</w:t>
      </w:r>
    </w:p>
    <w:p w:rsidR="00700293" w:rsidRPr="00700293" w:rsidRDefault="00700293" w:rsidP="00700293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решений, предложений по участию в организационном, информационном обеспечении проведения выборов в органы государственной власти Российской Федерации, органы государственной власти города Москвы, референдума Российской Федерации, референдума города Москвы в соответствии с федеральными законами и законами города Москвы;</w:t>
      </w:r>
    </w:p>
    <w:p w:rsidR="00700293" w:rsidRPr="00700293" w:rsidRDefault="00700293" w:rsidP="00700293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решений, предложений по организационному, информационному и материально-техническому обеспечению проведения выборов в органы местного самоуправления, местных референдумов в соответствии с федеральными законами и законами города Москвы; проведение работы по повышению правовой культуры избирателей;</w:t>
      </w:r>
    </w:p>
    <w:p w:rsidR="00700293" w:rsidRPr="00700293" w:rsidRDefault="00700293" w:rsidP="00700293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lastRenderedPageBreak/>
        <w:t>- подготовка проектов решений, предложений по участию в создании и формированию общественных пунктов охраны порядка, осуществляющих свою деятельность на территории муниципального округа, повышению эффективности охраны общественного порядка, поощрению граждан, участвующих в охране общественного порядка;</w:t>
      </w:r>
    </w:p>
    <w:p w:rsidR="00700293" w:rsidRPr="00700293" w:rsidRDefault="00700293" w:rsidP="00700293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- подготовка проектов решений, предложений по организации взаимодействия с общественными объединениями; </w:t>
      </w:r>
      <w:proofErr w:type="gramStart"/>
      <w:r w:rsidRPr="00700293">
        <w:rPr>
          <w:rFonts w:ascii="Times New Roman" w:eastAsia="Calibri" w:hAnsi="Times New Roman" w:cs="Times New Roman"/>
          <w:sz w:val="28"/>
          <w:szCs w:val="28"/>
        </w:rPr>
        <w:t>по  содействию</w:t>
      </w:r>
      <w:proofErr w:type="gramEnd"/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 создания и деятельности различных форм территориального общественного самоуправления, взаимодействия с их органами, а также органами жилищного самоуправления.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029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700293">
        <w:rPr>
          <w:rFonts w:ascii="Times New Roman" w:eastAsia="Calibri" w:hAnsi="Times New Roman" w:cs="Times New Roman"/>
          <w:b/>
          <w:sz w:val="28"/>
          <w:szCs w:val="28"/>
        </w:rPr>
        <w:t>. Функции Комиссии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70029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В соответствии с предметом ведения Комиссия осуществляет:</w:t>
      </w:r>
    </w:p>
    <w:p w:rsidR="00700293" w:rsidRPr="00700293" w:rsidRDefault="00700293" w:rsidP="0070029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1. Подготовку материалов к заседанию Совета депутатов по вопросам своего ведения.</w:t>
      </w:r>
    </w:p>
    <w:p w:rsidR="00700293" w:rsidRPr="00700293" w:rsidRDefault="00700293" w:rsidP="0070029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2. Разработку проектов решений по собственной инициативе или по поручению Совета депутатов, обращений Совета депутатов.</w:t>
      </w:r>
    </w:p>
    <w:p w:rsidR="00700293" w:rsidRPr="00700293" w:rsidRDefault="00700293" w:rsidP="0070029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3.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700293" w:rsidRPr="00700293" w:rsidRDefault="00700293" w:rsidP="0070029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4. Предварительное, при необходимости, обсуждение внесенных на заседание Совета депутатов проектов, подготовку заключений по ним, рассмотрение и внесение поправок к принятым проектам документов.</w:t>
      </w:r>
    </w:p>
    <w:p w:rsidR="00700293" w:rsidRPr="00700293" w:rsidRDefault="00700293" w:rsidP="0070029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5. Взаимодействие с другими рабочими органами Совета депутатов, аппарата Совета депутатов,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700293" w:rsidRPr="00700293" w:rsidRDefault="00700293" w:rsidP="0070029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6. Подготовку предложений по осуществлению Советом депутатов, предусмотренных Уставом, контрольных функций. </w:t>
      </w:r>
    </w:p>
    <w:p w:rsidR="00700293" w:rsidRPr="00700293" w:rsidRDefault="00700293" w:rsidP="0070029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Права Комиссии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Комиссия имеет право:</w:t>
      </w:r>
    </w:p>
    <w:p w:rsidR="00700293" w:rsidRPr="00700293" w:rsidRDefault="00700293" w:rsidP="00700293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Обращаться в государственные органы города Москвы, отраслевые 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700293" w:rsidRPr="00700293" w:rsidRDefault="00700293" w:rsidP="00700293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Вносить на заседание Совета депутатов предложения по образованию экспертных групп для выполнения работ по основным направлениям деятельности Комиссии. 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Вносить на заседание Совета депутатов предложения о проведении местного референдума по вопросам своего ведения.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Проводить, при необходимости, совместные заседания с другими комиссиями Совета депутатов, организовывать общественные слушания по вопросам своего ведения.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700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 Члены Комиссии имеют право: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Вносить предложения о заслушивании на заседании Комиссии доклада или информации о деятельности организаций или должностного лица в пределах компетенции Комиссии.</w:t>
      </w:r>
    </w:p>
    <w:p w:rsidR="00700293" w:rsidRPr="00700293" w:rsidRDefault="00700293" w:rsidP="00700293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Представлять Совету депутатов свое особое мнение в случае несогласия с принятым Комиссией решением.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Сложить свои полномочия члена Комиссии на основании личного заявления на имя главы муниципального округа.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Члены Комиссии обязаны: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Участвовать в работе Комиссии, не допускать пропусков ее заседаний. 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Выполнять поручения Комиссии и ее Председателя. По решению Комиссии информировать ее о своей деятельности.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Содействовать реализации решений Комиссии.</w:t>
      </w:r>
    </w:p>
    <w:p w:rsidR="00700293" w:rsidRPr="00700293" w:rsidRDefault="00700293" w:rsidP="00700293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180"/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Председатель Комиссии</w:t>
      </w:r>
    </w:p>
    <w:p w:rsidR="00700293" w:rsidRPr="00700293" w:rsidRDefault="00700293" w:rsidP="00700293">
      <w:pPr>
        <w:tabs>
          <w:tab w:val="left" w:pos="180"/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72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700293" w:rsidRPr="00700293" w:rsidRDefault="00700293" w:rsidP="00700293">
      <w:pPr>
        <w:tabs>
          <w:tab w:val="left" w:pos="72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2. Ежегодно отчитывается перед Советом депутатов о работе Комиссии.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Представляет Комиссию на заседаниях Совета депутатов и </w:t>
      </w:r>
      <w:proofErr w:type="gramStart"/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органах государственной власти.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Ведет заседания Комиссии.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Координирует работу Комиссии с деятельностью других рабочих органов Совета депутатов, в том числе при совместном рассмотрении вопросов.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Обеспечивает информирование членов Комиссии, других депутатов о проведении заседаний Комиссии.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Дает в пределах своих полномочий поручения членам Комиссии с учетом их пожеланий и компетенции.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Ведет деловую переписку.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Организует ведение документации Комиссии.</w:t>
      </w:r>
    </w:p>
    <w:p w:rsidR="00700293" w:rsidRPr="00700293" w:rsidRDefault="00700293" w:rsidP="00700293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Организует освещение деятельности Комиссии в средствах массовой информации.</w:t>
      </w:r>
    </w:p>
    <w:p w:rsidR="00700293" w:rsidRPr="00700293" w:rsidRDefault="00700293" w:rsidP="00700293">
      <w:pPr>
        <w:tabs>
          <w:tab w:val="left" w:pos="18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700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700293" w:rsidRPr="00700293" w:rsidRDefault="00700293" w:rsidP="00700293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7.1. Технический секретарь Комиссии обеспечивает делопроизводство Комиссии. Назначается руководителем аппарата Совета депутатов муниципального округа Бирюлево Восточное из числа штатных муниципальных служащих аппарата Совета депутатов по согласованию с Председателем Комиссии.</w:t>
      </w:r>
    </w:p>
    <w:p w:rsidR="00700293" w:rsidRPr="00700293" w:rsidRDefault="00700293" w:rsidP="00700293">
      <w:pPr>
        <w:tabs>
          <w:tab w:val="left" w:pos="18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0293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700293">
        <w:rPr>
          <w:rFonts w:ascii="Times New Roman" w:eastAsia="Calibri" w:hAnsi="Times New Roman" w:cs="Times New Roman"/>
          <w:b/>
          <w:sz w:val="28"/>
          <w:szCs w:val="28"/>
        </w:rPr>
        <w:t>. Регламент заседаний Комиссии</w:t>
      </w: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1. Заседания Комиссии проводятся открыто. Депутаты Совета депутатов, глава управы, глава муниципального округа,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Заседание Комиссии ведет ее Председатель. В отсутствие Председателя Комиссии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 xml:space="preserve">3. Заседания Комиссии проводятся в соответствии с графиком, установленным решением Комиссии или на основании протокольного решения Совета депутатов, при этом Совет депутатов должен определить повестку дня данного внеочередного заседания Комиссии. </w:t>
      </w: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4. Комиссия правомочна принимать решения голосованием на заседании, если на нем присутствует более половины членов Комиссии.</w:t>
      </w: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“за” и “против”, голос Председателя Комиссии является определяющим.</w:t>
      </w: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t>5. Комиссия оформляет протокол заседания (подписывают Председатель Комиссии и секретарь) и решения, принятые голосованием на заседаниях Комиссии (заключение, обращение, запрос, отчет).</w:t>
      </w:r>
    </w:p>
    <w:p w:rsidR="00700293" w:rsidRPr="00700293" w:rsidRDefault="00700293" w:rsidP="00700293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293">
        <w:rPr>
          <w:rFonts w:ascii="Times New Roman" w:eastAsia="Calibri" w:hAnsi="Times New Roman" w:cs="Times New Roman"/>
          <w:sz w:val="28"/>
          <w:szCs w:val="28"/>
        </w:rPr>
        <w:lastRenderedPageBreak/>
        <w:t>6. Член Комиссии, на которого возложен контроль за выполнением принятого решения, в установленные сроки информирует Комиссию о ходе выполнения решения и, в случае необходимости, вносит на утверждение Комиссии свои предложения о мерах для обеспечения его своевременного выполнения.</w:t>
      </w:r>
    </w:p>
    <w:p w:rsidR="00700293" w:rsidRPr="00700293" w:rsidRDefault="00700293" w:rsidP="0070029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293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700293" w:rsidRPr="00700293" w:rsidRDefault="00700293" w:rsidP="007002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Состав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Совета депутатов муниципального округа</w:t>
      </w:r>
      <w:r w:rsidRPr="00700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Бирюлево Восточное </w:t>
      </w:r>
      <w:r w:rsidRPr="00700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работы</w:t>
      </w:r>
      <w:r w:rsidRPr="00700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 </w:t>
      </w:r>
    </w:p>
    <w:p w:rsidR="00700293" w:rsidRPr="00700293" w:rsidRDefault="00700293" w:rsidP="00700293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7002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(регламентная)</w:t>
      </w:r>
    </w:p>
    <w:p w:rsidR="00700293" w:rsidRPr="00700293" w:rsidRDefault="00700293" w:rsidP="00700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700293" w:rsidRPr="00700293" w:rsidTr="008C4FAC">
        <w:tc>
          <w:tcPr>
            <w:tcW w:w="5019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700293" w:rsidRPr="00700293" w:rsidRDefault="00700293" w:rsidP="00700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Кутайсова</w:t>
            </w:r>
            <w:proofErr w:type="spellEnd"/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Викторовна</w:t>
            </w:r>
          </w:p>
        </w:tc>
        <w:tc>
          <w:tcPr>
            <w:tcW w:w="4336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0293" w:rsidRPr="00700293" w:rsidTr="008C4FAC">
        <w:tc>
          <w:tcPr>
            <w:tcW w:w="5019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Calibri" w:hAnsi="Times New Roman" w:cs="Times New Roman"/>
                <w:bCs/>
                <w:sz w:val="28"/>
              </w:rPr>
              <w:t>Антонова Лариса Петровна</w:t>
            </w:r>
          </w:p>
        </w:tc>
        <w:tc>
          <w:tcPr>
            <w:tcW w:w="4336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депутатов, глава муниципального округа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0293" w:rsidRPr="00700293" w:rsidTr="008C4FAC">
        <w:tc>
          <w:tcPr>
            <w:tcW w:w="5019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4336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0293" w:rsidRPr="00700293" w:rsidTr="008C4FAC">
        <w:tc>
          <w:tcPr>
            <w:tcW w:w="5019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336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0293" w:rsidRPr="00700293" w:rsidTr="008C4FAC">
        <w:tc>
          <w:tcPr>
            <w:tcW w:w="5019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Птицына Ксения Кирилловна </w:t>
            </w:r>
          </w:p>
        </w:tc>
        <w:tc>
          <w:tcPr>
            <w:tcW w:w="4336" w:type="dxa"/>
            <w:shd w:val="clear" w:color="auto" w:fill="auto"/>
          </w:tcPr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депутатов, глава 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2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700293" w:rsidRPr="00700293" w:rsidRDefault="00700293" w:rsidP="00700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0293" w:rsidRPr="00700293" w:rsidRDefault="00700293" w:rsidP="0070029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50FF" w:rsidRDefault="00DB50FF" w:rsidP="00700293">
      <w:bookmarkStart w:id="0" w:name="_GoBack"/>
      <w:bookmarkEnd w:id="0"/>
    </w:p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93"/>
    <w:rsid w:val="000F3412"/>
    <w:rsid w:val="00182322"/>
    <w:rsid w:val="001B4AA1"/>
    <w:rsid w:val="00700293"/>
    <w:rsid w:val="00855E18"/>
    <w:rsid w:val="008629B9"/>
    <w:rsid w:val="009A5E3E"/>
    <w:rsid w:val="00B059B2"/>
    <w:rsid w:val="00D20193"/>
    <w:rsid w:val="00DB50FF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64383-758A-4966-9744-1D827F7A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92999&amp;dst=100035&amp;field=134&amp;date=22.09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2023-06-06T08:14:00Z</dcterms:created>
  <dcterms:modified xsi:type="dcterms:W3CDTF">2023-06-06T08:16:00Z</dcterms:modified>
</cp:coreProperties>
</file>