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B9B" w:rsidRPr="00220B9B" w:rsidRDefault="00220B9B" w:rsidP="00220B9B">
      <w:pPr>
        <w:shd w:val="clear" w:color="auto" w:fill="FFFFFF"/>
        <w:spacing w:after="0" w:line="240" w:lineRule="auto"/>
        <w:ind w:left="5670"/>
        <w:rPr>
          <w:rFonts w:ascii="Times New Roman" w:eastAsia="Calibri" w:hAnsi="Times New Roman" w:cs="Times New Roman"/>
          <w:sz w:val="28"/>
          <w:szCs w:val="28"/>
        </w:rPr>
      </w:pPr>
    </w:p>
    <w:p w:rsidR="00220B9B" w:rsidRPr="00220B9B" w:rsidRDefault="00220B9B" w:rsidP="00220B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B9B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220B9B" w:rsidRPr="00220B9B" w:rsidRDefault="00220B9B" w:rsidP="00220B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20B9B">
        <w:rPr>
          <w:rFonts w:ascii="Times New Roman" w:eastAsia="Calibri" w:hAnsi="Times New Roman" w:cs="Times New Roman"/>
          <w:iCs/>
          <w:sz w:val="28"/>
          <w:szCs w:val="28"/>
        </w:rPr>
        <w:t>о Бюджетно-финансовой комиссии Совета депутатов муниципального округа Бирюлево Восточное</w:t>
      </w:r>
    </w:p>
    <w:p w:rsidR="00220B9B" w:rsidRPr="00220B9B" w:rsidRDefault="00220B9B" w:rsidP="00220B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20B9B" w:rsidRPr="00220B9B" w:rsidRDefault="00220B9B" w:rsidP="00220B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B9B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220B9B">
        <w:rPr>
          <w:rFonts w:ascii="Times New Roman" w:eastAsia="Calibri" w:hAnsi="Times New Roman" w:cs="Times New Roman"/>
          <w:b/>
          <w:sz w:val="28"/>
          <w:szCs w:val="28"/>
        </w:rPr>
        <w:t>. Общие положения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20B9B">
        <w:rPr>
          <w:rFonts w:ascii="Times New Roman" w:eastAsia="Calibri" w:hAnsi="Times New Roman" w:cs="Times New Roman"/>
          <w:iCs/>
          <w:sz w:val="28"/>
          <w:szCs w:val="28"/>
        </w:rPr>
        <w:t>Бюджетно-финансовая комиссия Совета депутатов муниципального округа Бирюлево Восточное</w:t>
      </w:r>
      <w:r w:rsidRPr="00220B9B">
        <w:rPr>
          <w:rFonts w:ascii="Times New Roman" w:eastAsia="Calibri" w:hAnsi="Times New Roman" w:cs="Times New Roman"/>
          <w:sz w:val="28"/>
          <w:szCs w:val="28"/>
        </w:rPr>
        <w:t xml:space="preserve"> (далее - Комиссия) является постоянно действующим рабочим органом Совета депутатов муниципального округа Бирюлево Восточное (далее – Совета депутатов) и образуется на срок полномочий депутатов очередного созыва. 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 xml:space="preserve">2. Комиссия действует на основе законов города Москвы, Устава муниципального округа </w:t>
      </w:r>
      <w:r w:rsidRPr="00220B9B">
        <w:rPr>
          <w:rFonts w:ascii="Times New Roman" w:eastAsia="Calibri" w:hAnsi="Times New Roman" w:cs="Times New Roman"/>
          <w:b/>
          <w:bCs/>
          <w:sz w:val="28"/>
          <w:szCs w:val="28"/>
        </w:rPr>
        <w:t>Бирюлево Восточное</w:t>
      </w:r>
      <w:r w:rsidRPr="00220B9B">
        <w:rPr>
          <w:rFonts w:ascii="Times New Roman" w:eastAsia="Calibri" w:hAnsi="Times New Roman" w:cs="Times New Roman"/>
          <w:sz w:val="28"/>
          <w:szCs w:val="28"/>
        </w:rPr>
        <w:t xml:space="preserve"> (далее – муниципального округа), Регламента Совета депутатов, настоящего Положения и руководствуется решениями (протокольными решениями) Совета депутатов. 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 xml:space="preserve">3.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депутатов. </w:t>
      </w:r>
    </w:p>
    <w:p w:rsidR="00220B9B" w:rsidRPr="00220B9B" w:rsidRDefault="00220B9B" w:rsidP="00220B9B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220B9B" w:rsidRPr="00220B9B" w:rsidRDefault="00220B9B" w:rsidP="00220B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B9B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220B9B">
        <w:rPr>
          <w:rFonts w:ascii="Times New Roman" w:eastAsia="Calibri" w:hAnsi="Times New Roman" w:cs="Times New Roman"/>
          <w:b/>
          <w:sz w:val="28"/>
          <w:szCs w:val="28"/>
        </w:rPr>
        <w:t>. Основные задачи и предметы ведения Комиссии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Комиссия осуществляет подготовку проектов решений, обращений, а также заключения на внесенные в Совет депутатов проекты и иные материалы в соответствии с предметами своего ведения, организует исполнение решений Совета депутатов и осуществляет контроль за их исполнением (на основании решения Совета депутатов).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9B" w:rsidRPr="00220B9B" w:rsidRDefault="00220B9B" w:rsidP="00220B9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20B9B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2. Вопросами ведения Комиссии являются:</w:t>
      </w:r>
    </w:p>
    <w:p w:rsidR="00220B9B" w:rsidRPr="00220B9B" w:rsidRDefault="00220B9B" w:rsidP="00220B9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20B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r w:rsidRPr="00220B9B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об утверждении Положения о бюджетном процессе в муниципальном округе, формировании, утверждении и исполнении местного бюджета, осуществлении контроля за его исполнением, утверждении отчета о его исполнении в соответствии с законодательством, осуществление контроля за финансово-хозяйственной деятельностью аппарата Совета депутатов;</w:t>
      </w:r>
    </w:p>
    <w:p w:rsidR="00220B9B" w:rsidRPr="00220B9B" w:rsidRDefault="00220B9B" w:rsidP="00220B9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- подготовка проектов решений по вопросам управления и распоряжения имуществом, находящимся в муниципальной собственности муниципального округа;</w:t>
      </w:r>
    </w:p>
    <w:p w:rsidR="00220B9B" w:rsidRPr="00220B9B" w:rsidRDefault="00220B9B" w:rsidP="00220B9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20B9B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220B9B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вопросам установления порядка управления и распоряжения муниципальной собственностью в соответствии с федеральными законами, законами города Москвы;</w:t>
      </w:r>
    </w:p>
    <w:p w:rsidR="00220B9B" w:rsidRPr="00220B9B" w:rsidRDefault="00220B9B" w:rsidP="00220B9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20B9B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220B9B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созданию, реорганизации и ликвидации муниципальных предприятий и учреждений;</w:t>
      </w:r>
    </w:p>
    <w:p w:rsidR="00220B9B" w:rsidRPr="00220B9B" w:rsidRDefault="00220B9B" w:rsidP="00220B9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20B9B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Pr="00220B9B">
        <w:rPr>
          <w:rFonts w:ascii="Times New Roman" w:eastAsia="Calibri" w:hAnsi="Times New Roman" w:cs="Times New Roman"/>
          <w:sz w:val="28"/>
          <w:szCs w:val="28"/>
        </w:rPr>
        <w:t xml:space="preserve">подготовка проектов решений по определению порядка создания, реорганизации и ликвидации муниципальных предприятий и учреждений, </w:t>
      </w:r>
      <w:r w:rsidRPr="00220B9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согласование назначения и увольнения их руководителей; определение в соответствии с законодательством порядка и формы представления руководителем муниципального предприятия (учреждения) отчета о деятельности соответствующего предприятия (учреждения); </w:t>
      </w:r>
    </w:p>
    <w:p w:rsidR="00220B9B" w:rsidRPr="00220B9B" w:rsidRDefault="00220B9B" w:rsidP="00220B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20B9B" w:rsidRPr="00220B9B" w:rsidRDefault="00220B9B" w:rsidP="00220B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B9B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220B9B">
        <w:rPr>
          <w:rFonts w:ascii="Times New Roman" w:eastAsia="Calibri" w:hAnsi="Times New Roman" w:cs="Times New Roman"/>
          <w:b/>
          <w:sz w:val="28"/>
          <w:szCs w:val="28"/>
        </w:rPr>
        <w:t>. Функции Комиссии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220B9B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В соответствии с предметом ведения Комиссия осуществляет: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1. Подготовку материалов к заседанию Совета депутатов по вопросам своего ведения.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2. Разработку проектов решений по собственной инициативе или по поручению Совета депутатов, обращений Совета депутатов.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3. Внесение подготовленных Комиссией материалов на заседания Совета депутатов, в органы государственной власти города Москвы.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4. Предварительное, при необходимости, обсуждение внесенных на заседание Совета депутатов проектов, подготовку заключений по ним, рассмотрение и внесение поправок к принятым проектам документов.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5. Взаимодействие с другими рабочими органами Совета депутатов, аппарата Совета депутатов, территориальными органами исполнительной государственной власти, органами местного самоуправления в городе Москвы в пределах компетенции Комиссии.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 xml:space="preserve">6. Подготовку предложений по осуществлению Советом </w:t>
      </w:r>
      <w:proofErr w:type="gramStart"/>
      <w:r w:rsidRPr="00220B9B">
        <w:rPr>
          <w:rFonts w:ascii="Times New Roman" w:eastAsia="Calibri" w:hAnsi="Times New Roman" w:cs="Times New Roman"/>
          <w:sz w:val="28"/>
          <w:szCs w:val="28"/>
        </w:rPr>
        <w:t>депутатов</w:t>
      </w:r>
      <w:proofErr w:type="gramEnd"/>
      <w:r w:rsidRPr="00220B9B">
        <w:rPr>
          <w:rFonts w:ascii="Times New Roman" w:eastAsia="Calibri" w:hAnsi="Times New Roman" w:cs="Times New Roman"/>
          <w:sz w:val="28"/>
          <w:szCs w:val="28"/>
        </w:rPr>
        <w:t xml:space="preserve"> предусмотренных Уставом контрольных функций. 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220B9B" w:rsidRPr="00220B9B" w:rsidRDefault="00220B9B" w:rsidP="00220B9B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IV</w:t>
      </w:r>
      <w:r w:rsidRPr="00220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Права Комиссии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9B" w:rsidRPr="00220B9B" w:rsidRDefault="00220B9B" w:rsidP="00220B9B">
      <w:pPr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20B9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Комиссия имеет право:</w:t>
      </w:r>
    </w:p>
    <w:p w:rsidR="00220B9B" w:rsidRPr="00220B9B" w:rsidRDefault="00220B9B" w:rsidP="00220B9B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Обращаться в государственные органы города Москвы, отраслевые органы исполнительной государственной власти, органы местного самоуправления, к юридическим и физическим лицам по вопросам своей компетенции. Запрашивать и получать в установленном порядке документы и материалы, необходимые для работы Комиссии в соответствии с ее компетенцией.</w:t>
      </w:r>
    </w:p>
    <w:p w:rsidR="00220B9B" w:rsidRPr="00220B9B" w:rsidRDefault="00220B9B" w:rsidP="00220B9B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Заслушивать на своих заседаниях доклады и сообщения должностных лиц органов местного самоуправления, приглашать руководителей, иных должностных лиц территориального органа исполнительной власти, иных отраслевых органов. 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Вносить на заседание Совета депутатов предложения по образованию экспертных групп для выполнения работ по основным направлениям деятельности Комиссии. 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Вносить на заседание Совета депутатов предложения о проведении местного референдума по вопросам своего ведения.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Проводить, при необходимости, совместные заседания с другими комиссиями Совета депутатов, организовывать общественные слушания по вопросам своего ведения.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Устанавливать в целях достижениях задач Комиссии деловые контакты с государственными, негосударственными, юридическими лицами и физическими лицами.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9B" w:rsidRPr="00220B9B" w:rsidRDefault="00220B9B" w:rsidP="00220B9B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220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220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членов Комиссии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20B9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1. Члены Комиссии имеют право: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Вносить вопросы и предложения для рассмотрения Комиссией, участвовать в подготовке, обсуждении и принятии по ним решений, а также в организации их реализации и контроле за их выполнением.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Вносить предложения о заслушивании на заседании Комиссии доклада или информации о деятельности любого органа либо должностного лица в пределах компетенции Комиссии.</w:t>
      </w:r>
    </w:p>
    <w:p w:rsidR="00220B9B" w:rsidRPr="00220B9B" w:rsidRDefault="00220B9B" w:rsidP="00220B9B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Представлять Совету депутатов свое особое мнение в случае несогласия с принятым Комиссией решением.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Сложить свои полномочия члена Комиссии на основании личного заявления на имя главы муниципального округа.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20B9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 Члены Комиссии обязаны: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Участвовать в работе Комиссии, не допускать пропусков ее заседаний. 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Выполнять поручения Комиссии и ее Председателя. По решению Комиссии информировать ее о своей деятельности.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Содействовать реализации решений Комиссии.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B9B" w:rsidRPr="00220B9B" w:rsidRDefault="00220B9B" w:rsidP="00220B9B">
      <w:pPr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220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Председатель Комиссии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Председатель Комиссии избирается Советом депутатов из числа депутатов Совета депутатов по представлению не менее одной трети от установленной численности депутатов Совета депутатов.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Ежегодно отчитывается перед Советом </w:t>
      </w:r>
      <w:proofErr w:type="gramStart"/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 о</w:t>
      </w:r>
      <w:proofErr w:type="gramEnd"/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Комиссии.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Организует работу Комиссии, в том числе формирует повестку дня заседания Комиссии и список приглашенных для участия в ее заседании.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Представляет Комиссию на заседаниях Совета депутатов и </w:t>
      </w:r>
      <w:proofErr w:type="gramStart"/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органах местного самоуправления</w:t>
      </w:r>
      <w:proofErr w:type="gramEnd"/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органах государственной власти.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Ведет заседания Комиссии.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Координирует работу Комиссии с деятельностью других рабочих органах Совета депутатов, в том числе при совместном рассмотрении вопросов.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Обеспечивает информирование членов Комиссии, других депутатов о проведении заседаний Комиссии.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Дает в пределах своих полномочий поручения членам Комиссии с учетом их пожеланий и компетенции.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Обладает правом подписи обращений от имени Комиссии по вопросам, по которым в установленном порядке было выработано и зафиксировано согласованное мнение Комиссии. Ведет деловую переписку.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Организует ведение документации Комиссии.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11. Организует освещение деятельности Комиссии в средствах массовой информации.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9B" w:rsidRPr="00220B9B" w:rsidRDefault="00220B9B" w:rsidP="00220B9B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220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</w:t>
      </w:r>
      <w:r w:rsidRPr="00220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ехнический секретарь Комиссии</w:t>
      </w:r>
    </w:p>
    <w:p w:rsidR="00220B9B" w:rsidRPr="00220B9B" w:rsidRDefault="00220B9B" w:rsidP="00220B9B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B9B" w:rsidRPr="00220B9B" w:rsidRDefault="00220B9B" w:rsidP="00220B9B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7.1. Технический секретарь Комиссии обеспечивает делопроизводство Комиссии. Назначается руководителем аппарата Совета депутатов муниципального округа </w:t>
      </w: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220B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числа штатных муниципальных служащих аппарата Совета депутатов по согласованию с Председателем Комиссии.</w:t>
      </w:r>
    </w:p>
    <w:p w:rsidR="00220B9B" w:rsidRPr="00220B9B" w:rsidRDefault="00220B9B" w:rsidP="00220B9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9B" w:rsidRPr="00220B9B" w:rsidRDefault="00220B9B" w:rsidP="00220B9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B9B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VIII</w:t>
      </w:r>
      <w:r w:rsidRPr="00220B9B">
        <w:rPr>
          <w:rFonts w:ascii="Times New Roman" w:eastAsia="Calibri" w:hAnsi="Times New Roman" w:cs="Times New Roman"/>
          <w:b/>
          <w:sz w:val="28"/>
          <w:szCs w:val="28"/>
        </w:rPr>
        <w:t>. Регламент заседаний Комиссии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1. Заседания Комиссии проводятся открыто. Депутаты Собрания, глава управы, глава муниципального округа, депутат Московской городской Думы, избранный от данной территории, вправе присутствовать на любых заседаниях Комиссии и обладают правом совещательного голоса.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Заседание Комиссии ведет ее Председатель. В отсутствие Председателя Комиссии заседание Комиссии ведет один из членов Комиссии по поручению председателя либо, если такое поручение не может быть дано по объективным причинам, по согласованному решению членов Комиссии.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 xml:space="preserve">3. Заседания Комиссии проводятся в соответствии с графиком, установленным решением Комиссии или на основании протокольного решения Совета депутатов, при этом Совет депутатов должен определить повестку дня данного внеочередного заседания Комиссии. 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4. Комиссия правомочна принимать решения голосованием на заседании, если на нем присутствует более половины членов Комиссии.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Решение считается принятым, если за него проголосовало большинство членов Комиссии от числа присутствующих на ее заседании. В случае равенства голосов, поданных “за” и “против”, голос Председателя Комиссии является определяющим.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5. Комиссия оформляет протокол заседания (подписывают Председатель Комиссии и секретарь) и решения, принятые голосованием на заседаниях Комиссии (заключение, обращение, запрос, отчет).</w:t>
      </w:r>
    </w:p>
    <w:p w:rsidR="00220B9B" w:rsidRPr="00220B9B" w:rsidRDefault="00220B9B" w:rsidP="00220B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B9B">
        <w:rPr>
          <w:rFonts w:ascii="Times New Roman" w:eastAsia="Calibri" w:hAnsi="Times New Roman" w:cs="Times New Roman"/>
          <w:sz w:val="28"/>
          <w:szCs w:val="28"/>
        </w:rPr>
        <w:t>6. Член Комиссии, на которого возложен контроль за выполнением принятого решения, в установленные сроки информирует Комиссию о ходе выполнения решения и, в случае необходимости, вносит на утверждение Комиссии свои предложения о мерах для обеспечения его своевременного выполнения.</w:t>
      </w:r>
    </w:p>
    <w:p w:rsidR="00220B9B" w:rsidRPr="00220B9B" w:rsidRDefault="00220B9B" w:rsidP="00220B9B">
      <w:pPr>
        <w:shd w:val="clear" w:color="auto" w:fill="FFFFFF"/>
        <w:spacing w:after="0" w:line="240" w:lineRule="auto"/>
        <w:ind w:left="482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20B9B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220B9B" w:rsidRPr="00220B9B" w:rsidRDefault="00220B9B" w:rsidP="00220B9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9B" w:rsidRPr="00220B9B" w:rsidRDefault="00220B9B" w:rsidP="00220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0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220B9B" w:rsidRPr="00220B9B" w:rsidRDefault="00220B9B" w:rsidP="00220B9B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220B9B">
        <w:rPr>
          <w:rFonts w:ascii="Times New Roman" w:eastAsia="Calibri" w:hAnsi="Times New Roman" w:cs="Times New Roman"/>
          <w:b/>
          <w:iCs/>
          <w:sz w:val="28"/>
          <w:szCs w:val="28"/>
        </w:rPr>
        <w:t>Бюджетно-финансовой комиссии Совета депутатов муниципального округа Бирюлево Восточное</w:t>
      </w:r>
    </w:p>
    <w:p w:rsidR="00220B9B" w:rsidRPr="00220B9B" w:rsidRDefault="00220B9B" w:rsidP="00220B9B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20B9B" w:rsidRPr="00220B9B" w:rsidRDefault="00220B9B" w:rsidP="00220B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336"/>
      </w:tblGrid>
      <w:tr w:rsidR="00220B9B" w:rsidRPr="00220B9B" w:rsidTr="008C4FAC">
        <w:tc>
          <w:tcPr>
            <w:tcW w:w="5019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 Павел Викторович</w:t>
            </w:r>
          </w:p>
        </w:tc>
        <w:tc>
          <w:tcPr>
            <w:tcW w:w="4336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 Бирюлево Восточное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0B9B" w:rsidRPr="00220B9B" w:rsidTr="008C4FAC">
        <w:tc>
          <w:tcPr>
            <w:tcW w:w="5019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комиссии 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4336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0B9B" w:rsidRPr="00220B9B" w:rsidTr="008C4FAC">
        <w:tc>
          <w:tcPr>
            <w:tcW w:w="5019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20B9B">
              <w:rPr>
                <w:rFonts w:ascii="Times New Roman" w:eastAsia="Calibri" w:hAnsi="Times New Roman" w:cs="Times New Roman"/>
                <w:bCs/>
                <w:sz w:val="28"/>
              </w:rPr>
              <w:t>Кутайсова</w:t>
            </w:r>
            <w:proofErr w:type="spellEnd"/>
            <w:r w:rsidRPr="00220B9B">
              <w:rPr>
                <w:rFonts w:ascii="Times New Roman" w:eastAsia="Calibri" w:hAnsi="Times New Roman" w:cs="Times New Roman"/>
                <w:bCs/>
                <w:sz w:val="28"/>
              </w:rPr>
              <w:t xml:space="preserve"> Наталья Викторовна</w:t>
            </w:r>
          </w:p>
        </w:tc>
        <w:tc>
          <w:tcPr>
            <w:tcW w:w="4336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0B9B" w:rsidRPr="00220B9B" w:rsidTr="008C4FAC">
        <w:tc>
          <w:tcPr>
            <w:tcW w:w="5019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Рытов Сергей Владимирович</w:t>
            </w:r>
          </w:p>
        </w:tc>
        <w:tc>
          <w:tcPr>
            <w:tcW w:w="4336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0B9B" w:rsidRPr="00220B9B" w:rsidTr="008C4FAC">
        <w:tc>
          <w:tcPr>
            <w:tcW w:w="5019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Сычева Наталья Владимировна</w:t>
            </w:r>
          </w:p>
        </w:tc>
        <w:tc>
          <w:tcPr>
            <w:tcW w:w="4336" w:type="dxa"/>
            <w:shd w:val="clear" w:color="auto" w:fill="auto"/>
          </w:tcPr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220B9B" w:rsidRPr="00220B9B" w:rsidRDefault="00220B9B" w:rsidP="00220B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</w:tc>
      </w:tr>
    </w:tbl>
    <w:p w:rsidR="00DB50FF" w:rsidRDefault="00DB50FF">
      <w:bookmarkStart w:id="0" w:name="_GoBack"/>
      <w:bookmarkEnd w:id="0"/>
    </w:p>
    <w:sectPr w:rsidR="00DB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B9B"/>
    <w:rsid w:val="000F3412"/>
    <w:rsid w:val="00182322"/>
    <w:rsid w:val="001B4AA1"/>
    <w:rsid w:val="00220B9B"/>
    <w:rsid w:val="00855E18"/>
    <w:rsid w:val="008629B9"/>
    <w:rsid w:val="009A5E3E"/>
    <w:rsid w:val="00B059B2"/>
    <w:rsid w:val="00D20193"/>
    <w:rsid w:val="00DB50FF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69397-CE76-4F81-BA81-871F693F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2023-06-06T08:17:00Z</dcterms:created>
  <dcterms:modified xsi:type="dcterms:W3CDTF">2023-06-06T08:18:00Z</dcterms:modified>
</cp:coreProperties>
</file>