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51E" w:rsidRPr="006A781D" w:rsidRDefault="006A781D" w:rsidP="00C637D2">
      <w:pPr>
        <w:jc w:val="both"/>
        <w:rPr>
          <w:b/>
        </w:rPr>
      </w:pPr>
      <w:bookmarkStart w:id="0" w:name="_GoBack"/>
      <w:bookmarkEnd w:id="0"/>
      <w:r>
        <w:rPr>
          <w:b/>
          <w:i/>
          <w:spacing w:val="20"/>
          <w:sz w:val="26"/>
          <w:szCs w:val="26"/>
        </w:rPr>
        <w:t xml:space="preserve">              </w:t>
      </w:r>
    </w:p>
    <w:p w:rsidR="00364186" w:rsidRDefault="00364186" w:rsidP="006A781D">
      <w:pPr>
        <w:jc w:val="center"/>
        <w:rPr>
          <w:b/>
          <w:bCs/>
          <w:sz w:val="28"/>
          <w:szCs w:val="28"/>
        </w:rPr>
      </w:pPr>
    </w:p>
    <w:p w:rsidR="00364186" w:rsidRDefault="00364186" w:rsidP="006A781D">
      <w:pPr>
        <w:jc w:val="center"/>
        <w:rPr>
          <w:b/>
          <w:bCs/>
          <w:sz w:val="28"/>
          <w:szCs w:val="28"/>
        </w:rPr>
      </w:pPr>
    </w:p>
    <w:p w:rsidR="006419AD" w:rsidRPr="00C637D2" w:rsidRDefault="006756C7" w:rsidP="006A781D">
      <w:pPr>
        <w:jc w:val="center"/>
        <w:rPr>
          <w:b/>
          <w:bCs/>
          <w:sz w:val="28"/>
          <w:szCs w:val="28"/>
        </w:rPr>
      </w:pPr>
      <w:r w:rsidRPr="00C637D2">
        <w:rPr>
          <w:b/>
          <w:bCs/>
          <w:sz w:val="28"/>
          <w:szCs w:val="28"/>
        </w:rPr>
        <w:t>Проект размещения ограждающего</w:t>
      </w:r>
      <w:r w:rsidR="006419AD" w:rsidRPr="00C637D2">
        <w:rPr>
          <w:b/>
          <w:bCs/>
          <w:sz w:val="28"/>
          <w:szCs w:val="28"/>
        </w:rPr>
        <w:t xml:space="preserve"> устройств</w:t>
      </w:r>
      <w:r w:rsidRPr="00C637D2">
        <w:rPr>
          <w:b/>
          <w:bCs/>
          <w:sz w:val="28"/>
          <w:szCs w:val="28"/>
        </w:rPr>
        <w:t>а</w:t>
      </w:r>
      <w:r w:rsidR="006419AD" w:rsidRPr="00C637D2">
        <w:rPr>
          <w:b/>
          <w:bCs/>
          <w:sz w:val="28"/>
          <w:szCs w:val="28"/>
        </w:rPr>
        <w:t xml:space="preserve"> (</w:t>
      </w:r>
      <w:r w:rsidRPr="00C637D2">
        <w:rPr>
          <w:b/>
          <w:bCs/>
          <w:sz w:val="28"/>
          <w:szCs w:val="28"/>
        </w:rPr>
        <w:t>1</w:t>
      </w:r>
      <w:r w:rsidR="00486441" w:rsidRPr="00C637D2">
        <w:rPr>
          <w:b/>
          <w:bCs/>
          <w:sz w:val="28"/>
          <w:szCs w:val="28"/>
        </w:rPr>
        <w:t>-го</w:t>
      </w:r>
      <w:r w:rsidRPr="00C637D2">
        <w:rPr>
          <w:b/>
          <w:bCs/>
          <w:sz w:val="28"/>
          <w:szCs w:val="28"/>
        </w:rPr>
        <w:t xml:space="preserve"> </w:t>
      </w:r>
      <w:r w:rsidR="006419AD" w:rsidRPr="00C637D2">
        <w:rPr>
          <w:b/>
          <w:bCs/>
          <w:sz w:val="28"/>
          <w:szCs w:val="28"/>
        </w:rPr>
        <w:t>шлагбаум</w:t>
      </w:r>
      <w:r w:rsidR="00486441" w:rsidRPr="00C637D2">
        <w:rPr>
          <w:b/>
          <w:bCs/>
          <w:sz w:val="28"/>
          <w:szCs w:val="28"/>
        </w:rPr>
        <w:t>а</w:t>
      </w:r>
      <w:r w:rsidR="006419AD" w:rsidRPr="00C637D2">
        <w:rPr>
          <w:b/>
          <w:bCs/>
          <w:sz w:val="28"/>
          <w:szCs w:val="28"/>
        </w:rPr>
        <w:t>)</w:t>
      </w:r>
    </w:p>
    <w:p w:rsidR="006419AD" w:rsidRPr="00C637D2" w:rsidRDefault="006419AD" w:rsidP="006419AD">
      <w:pPr>
        <w:jc w:val="center"/>
        <w:rPr>
          <w:b/>
          <w:sz w:val="28"/>
          <w:szCs w:val="28"/>
        </w:rPr>
      </w:pPr>
      <w:r w:rsidRPr="00C637D2">
        <w:rPr>
          <w:b/>
          <w:sz w:val="28"/>
          <w:szCs w:val="28"/>
        </w:rPr>
        <w:t>на придомовой территории многоквартирного дома</w:t>
      </w:r>
    </w:p>
    <w:p w:rsidR="004768C5" w:rsidRPr="00C637D2" w:rsidRDefault="006419AD" w:rsidP="006756C7">
      <w:pPr>
        <w:jc w:val="center"/>
        <w:rPr>
          <w:b/>
          <w:sz w:val="28"/>
          <w:szCs w:val="28"/>
        </w:rPr>
      </w:pPr>
      <w:r w:rsidRPr="00C637D2">
        <w:rPr>
          <w:b/>
          <w:sz w:val="28"/>
          <w:szCs w:val="28"/>
        </w:rPr>
        <w:t xml:space="preserve">по адресу: </w:t>
      </w:r>
      <w:r w:rsidR="008A2A92">
        <w:rPr>
          <w:b/>
          <w:sz w:val="28"/>
          <w:szCs w:val="28"/>
        </w:rPr>
        <w:t>Москва, улица Касимовская</w:t>
      </w:r>
      <w:r w:rsidR="006756C7" w:rsidRPr="00C637D2">
        <w:rPr>
          <w:b/>
          <w:sz w:val="28"/>
          <w:szCs w:val="28"/>
        </w:rPr>
        <w:t>, д.</w:t>
      </w:r>
      <w:r w:rsidR="008A2A92">
        <w:rPr>
          <w:b/>
          <w:sz w:val="28"/>
          <w:szCs w:val="28"/>
        </w:rPr>
        <w:t>4</w:t>
      </w:r>
      <w:r w:rsidR="006756C7" w:rsidRPr="00C637D2">
        <w:rPr>
          <w:b/>
          <w:sz w:val="28"/>
          <w:szCs w:val="28"/>
        </w:rPr>
        <w:t>1</w:t>
      </w:r>
    </w:p>
    <w:p w:rsidR="006A781D" w:rsidRDefault="006A781D" w:rsidP="006756C7">
      <w:pPr>
        <w:jc w:val="center"/>
        <w:rPr>
          <w:b/>
          <w:sz w:val="28"/>
          <w:szCs w:val="28"/>
        </w:rPr>
      </w:pPr>
    </w:p>
    <w:p w:rsidR="00364186" w:rsidRDefault="00364186" w:rsidP="006756C7">
      <w:pPr>
        <w:jc w:val="center"/>
        <w:rPr>
          <w:b/>
          <w:sz w:val="28"/>
          <w:szCs w:val="28"/>
        </w:rPr>
      </w:pPr>
    </w:p>
    <w:p w:rsidR="00364186" w:rsidRPr="00C637D2" w:rsidRDefault="00364186" w:rsidP="006756C7">
      <w:pPr>
        <w:jc w:val="center"/>
        <w:rPr>
          <w:b/>
          <w:sz w:val="28"/>
          <w:szCs w:val="28"/>
        </w:rPr>
      </w:pPr>
    </w:p>
    <w:p w:rsidR="006A781D" w:rsidRDefault="008A2A92" w:rsidP="008A2A92">
      <w:pPr>
        <w:pStyle w:val="a3"/>
        <w:numPr>
          <w:ilvl w:val="0"/>
          <w:numId w:val="6"/>
        </w:numPr>
        <w:jc w:val="both"/>
        <w:rPr>
          <w:b/>
        </w:rPr>
      </w:pPr>
      <w:r w:rsidRPr="008A2A92">
        <w:rPr>
          <w:b/>
        </w:rPr>
        <w:t xml:space="preserve">Установка </w:t>
      </w:r>
      <w:r>
        <w:rPr>
          <w:b/>
        </w:rPr>
        <w:t>автоматического электромеханического шлагбаума с приводом</w:t>
      </w:r>
    </w:p>
    <w:p w:rsidR="00A57F95" w:rsidRDefault="00A57F95" w:rsidP="00A57F95">
      <w:pPr>
        <w:pStyle w:val="a3"/>
        <w:jc w:val="both"/>
        <w:rPr>
          <w:b/>
        </w:rPr>
      </w:pPr>
    </w:p>
    <w:p w:rsidR="008D7DD2" w:rsidRPr="008D7DD2" w:rsidRDefault="008D7DD2" w:rsidP="008D7DD2">
      <w:pPr>
        <w:pStyle w:val="a3"/>
        <w:ind w:left="0" w:firstLine="426"/>
        <w:jc w:val="both"/>
        <w:rPr>
          <w:color w:val="1A1A1A"/>
        </w:rPr>
      </w:pPr>
      <w:bookmarkStart w:id="1" w:name="_Hlk173246078"/>
      <w:r w:rsidRPr="008D7DD2">
        <w:rPr>
          <w:color w:val="1A1A1A"/>
        </w:rPr>
        <w:t>Целью установки заграждающего устройства (шлагбаума) является пре</w:t>
      </w:r>
      <w:r>
        <w:rPr>
          <w:color w:val="1A1A1A"/>
        </w:rPr>
        <w:t xml:space="preserve">дотвращение использование придомовой территории, </w:t>
      </w:r>
      <w:r w:rsidRPr="008D7DD2">
        <w:rPr>
          <w:b/>
          <w:color w:val="1A1A1A"/>
        </w:rPr>
        <w:t>в том числе площадки для разворота спецтехники</w:t>
      </w:r>
      <w:r>
        <w:rPr>
          <w:color w:val="1A1A1A"/>
        </w:rPr>
        <w:t xml:space="preserve">, в качестве перехватывающей парковки, а также </w:t>
      </w:r>
      <w:r w:rsidRPr="008D7DD2">
        <w:rPr>
          <w:color w:val="1A1A1A"/>
        </w:rPr>
        <w:t>бесплатн</w:t>
      </w:r>
      <w:r>
        <w:rPr>
          <w:color w:val="1A1A1A"/>
        </w:rPr>
        <w:t>ой</w:t>
      </w:r>
      <w:r w:rsidRPr="008D7DD2">
        <w:rPr>
          <w:color w:val="1A1A1A"/>
        </w:rPr>
        <w:t xml:space="preserve"> спонтанн</w:t>
      </w:r>
      <w:r>
        <w:rPr>
          <w:color w:val="1A1A1A"/>
        </w:rPr>
        <w:t>ой</w:t>
      </w:r>
      <w:r w:rsidRPr="008D7DD2">
        <w:rPr>
          <w:color w:val="1A1A1A"/>
        </w:rPr>
        <w:t xml:space="preserve"> </w:t>
      </w:r>
      <w:r>
        <w:rPr>
          <w:color w:val="1A1A1A"/>
        </w:rPr>
        <w:t>парковки газелей и такси</w:t>
      </w:r>
      <w:r w:rsidRPr="008D7DD2">
        <w:rPr>
          <w:color w:val="1A1A1A"/>
        </w:rPr>
        <w:t xml:space="preserve"> </w:t>
      </w:r>
      <w:r>
        <w:rPr>
          <w:color w:val="1A1A1A"/>
        </w:rPr>
        <w:t>со</w:t>
      </w:r>
      <w:r w:rsidRPr="008D7DD2">
        <w:rPr>
          <w:color w:val="1A1A1A"/>
        </w:rPr>
        <w:t xml:space="preserve"> всего района</w:t>
      </w:r>
      <w:r>
        <w:rPr>
          <w:color w:val="1A1A1A"/>
        </w:rPr>
        <w:t>.</w:t>
      </w:r>
    </w:p>
    <w:bookmarkEnd w:id="1"/>
    <w:p w:rsidR="008D7DD2" w:rsidRDefault="008D7DD2" w:rsidP="008D7DD2">
      <w:pPr>
        <w:shd w:val="clear" w:color="auto" w:fill="FFFFFF"/>
        <w:ind w:firstLine="426"/>
        <w:jc w:val="both"/>
        <w:rPr>
          <w:color w:val="1A1A1A"/>
        </w:rPr>
      </w:pPr>
      <w:r w:rsidRPr="00BB44F5">
        <w:rPr>
          <w:color w:val="1A1A1A"/>
        </w:rPr>
        <w:t>Круглосуточн</w:t>
      </w:r>
      <w:r>
        <w:rPr>
          <w:color w:val="1A1A1A"/>
        </w:rPr>
        <w:t>ый</w:t>
      </w:r>
      <w:r w:rsidRPr="00BB44F5">
        <w:rPr>
          <w:color w:val="1A1A1A"/>
        </w:rPr>
        <w:t xml:space="preserve"> и беспрепятственн</w:t>
      </w:r>
      <w:r>
        <w:rPr>
          <w:color w:val="1A1A1A"/>
        </w:rPr>
        <w:t>ый</w:t>
      </w:r>
      <w:r w:rsidRPr="00BB44F5">
        <w:rPr>
          <w:color w:val="1A1A1A"/>
        </w:rPr>
        <w:t xml:space="preserve"> проезд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</w:t>
      </w:r>
      <w:r>
        <w:rPr>
          <w:color w:val="1A1A1A"/>
        </w:rPr>
        <w:t xml:space="preserve"> будет обеспечен</w:t>
      </w:r>
      <w:r w:rsidRPr="00BB44F5">
        <w:rPr>
          <w:color w:val="1A1A1A"/>
        </w:rPr>
        <w:t>.</w:t>
      </w:r>
      <w:r>
        <w:rPr>
          <w:color w:val="1A1A1A"/>
        </w:rPr>
        <w:t xml:space="preserve"> Препятствий и ограничений для прохода пешеходов не будет.</w:t>
      </w:r>
      <w:r w:rsidRPr="005D50EB">
        <w:rPr>
          <w:color w:val="1A1A1A"/>
        </w:rPr>
        <w:t xml:space="preserve"> </w:t>
      </w:r>
    </w:p>
    <w:p w:rsidR="008D7DD2" w:rsidRPr="008D7DD2" w:rsidRDefault="008D7DD2" w:rsidP="008D7DD2">
      <w:pPr>
        <w:pStyle w:val="a3"/>
        <w:ind w:left="0" w:firstLine="426"/>
        <w:jc w:val="both"/>
      </w:pPr>
    </w:p>
    <w:p w:rsidR="006A781D" w:rsidRPr="00A57F95" w:rsidRDefault="008A2A92" w:rsidP="00364186">
      <w:pPr>
        <w:pStyle w:val="a3"/>
        <w:numPr>
          <w:ilvl w:val="1"/>
          <w:numId w:val="6"/>
        </w:numPr>
        <w:ind w:left="426"/>
        <w:jc w:val="center"/>
        <w:rPr>
          <w:b/>
          <w:sz w:val="28"/>
          <w:szCs w:val="28"/>
        </w:rPr>
      </w:pPr>
      <w:r w:rsidRPr="00A57F95">
        <w:rPr>
          <w:b/>
        </w:rPr>
        <w:t xml:space="preserve"> Ситуационный план</w:t>
      </w:r>
      <w:r w:rsidR="00213A2D">
        <w:rPr>
          <w:b/>
        </w:rPr>
        <w:t xml:space="preserve"> и схема размещения</w:t>
      </w:r>
    </w:p>
    <w:p w:rsidR="00364186" w:rsidRDefault="00364186" w:rsidP="00FE7E5A">
      <w:pPr>
        <w:autoSpaceDE w:val="0"/>
        <w:autoSpaceDN w:val="0"/>
        <w:adjustRightInd w:val="0"/>
        <w:jc w:val="both"/>
        <w:rPr>
          <w:bCs/>
        </w:rPr>
      </w:pPr>
    </w:p>
    <w:p w:rsidR="00054109" w:rsidRDefault="00FE7E5A" w:rsidP="008D7DD2">
      <w:pPr>
        <w:autoSpaceDE w:val="0"/>
        <w:autoSpaceDN w:val="0"/>
        <w:adjustRightInd w:val="0"/>
        <w:ind w:firstLine="426"/>
        <w:jc w:val="both"/>
      </w:pPr>
      <w:r w:rsidRPr="00FE7E5A">
        <w:rPr>
          <w:bCs/>
        </w:rPr>
        <w:t xml:space="preserve">В соответствии с  </w:t>
      </w:r>
      <w:r w:rsidRPr="00FE7E5A">
        <w:t>П</w:t>
      </w:r>
      <w:r>
        <w:t xml:space="preserve">роектом межевания </w:t>
      </w:r>
      <w:r w:rsidRPr="00FE7E5A">
        <w:t>(корректировка) территории части квартала района Бирюлево Восточное, ограниченного улицей Касимовская, улицей Донбасская, улицей  Бирюлевская (утверждено распоряжением Департамента городского имущества города Москвы № 26063 от 27.07.2020г.)</w:t>
      </w:r>
      <w:r>
        <w:t xml:space="preserve"> </w:t>
      </w:r>
      <w:r w:rsidRPr="00FE7E5A">
        <w:rPr>
          <w:b/>
        </w:rPr>
        <w:t>у</w:t>
      </w:r>
      <w:r w:rsidRPr="00FE7E5A">
        <w:rPr>
          <w:b/>
          <w:bCs/>
        </w:rPr>
        <w:t>часток № 27</w:t>
      </w:r>
      <w:r w:rsidRPr="00FE7E5A">
        <w:rPr>
          <w:bCs/>
        </w:rPr>
        <w:t xml:space="preserve"> </w:t>
      </w:r>
      <w:r w:rsidRPr="00FE7E5A">
        <w:t>площадью 0,791 га устанавливается для эксплуатации</w:t>
      </w:r>
      <w:r>
        <w:t xml:space="preserve"> </w:t>
      </w:r>
      <w:r w:rsidRPr="00FE7E5A">
        <w:t>многоквартирного жилого дома, расположенного по адресу: улица</w:t>
      </w:r>
      <w:r>
        <w:t xml:space="preserve"> </w:t>
      </w:r>
      <w:r w:rsidRPr="00FE7E5A">
        <w:t>Касимовская, дом 41</w:t>
      </w:r>
      <w:r>
        <w:t>.</w:t>
      </w:r>
    </w:p>
    <w:p w:rsidR="00255224" w:rsidRPr="00FE7E5A" w:rsidRDefault="00255224" w:rsidP="00255224">
      <w:pPr>
        <w:autoSpaceDE w:val="0"/>
        <w:autoSpaceDN w:val="0"/>
        <w:adjustRightInd w:val="0"/>
        <w:jc w:val="right"/>
      </w:pPr>
      <w:r>
        <w:t>Рис.1</w:t>
      </w:r>
      <w:r w:rsidR="00364186">
        <w:t xml:space="preserve"> Схема размещения</w:t>
      </w:r>
    </w:p>
    <w:p w:rsidR="0013751E" w:rsidRDefault="00863657" w:rsidP="00591072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2361565</wp:posOffset>
                </wp:positionV>
                <wp:extent cx="1726565" cy="1259840"/>
                <wp:effectExtent l="12065" t="53340" r="42545" b="10795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26565" cy="1259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003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7.8pt;margin-top:185.95pt;width:135.95pt;height:99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1887220</wp:posOffset>
                </wp:positionH>
                <wp:positionV relativeFrom="paragraph">
                  <wp:posOffset>2203450</wp:posOffset>
                </wp:positionV>
                <wp:extent cx="285115" cy="102235"/>
                <wp:effectExtent l="19050" t="19050" r="19685" b="31115"/>
                <wp:wrapNone/>
                <wp:docPr id="9" name="Стрелка: вправо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85115" cy="1022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512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5" o:spid="_x0000_s1026" type="#_x0000_t13" style="position:absolute;margin-left:148.6pt;margin-top:173.5pt;width:22.45pt;height:8.0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" adj="17727" fillcolor="red" strokecolor="#243f60 [1604]" strokeweight="2pt">
                <v:path arrowok="t"/>
              </v:shape>
            </w:pict>
          </mc:Fallback>
        </mc:AlternateContent>
      </w:r>
      <w:r w:rsidR="008A2A92">
        <w:rPr>
          <w:noProof/>
        </w:rPr>
        <w:drawing>
          <wp:inline distT="0" distB="0" distL="0" distR="0" wp14:anchorId="66DC1AB5" wp14:editId="24F974F6">
            <wp:extent cx="5215738" cy="3393627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534" cy="340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1E" w:rsidRPr="0013751E" w:rsidRDefault="0013751E" w:rsidP="0013751E">
      <w:pPr>
        <w:rPr>
          <w:sz w:val="28"/>
          <w:szCs w:val="28"/>
        </w:rPr>
      </w:pPr>
    </w:p>
    <w:p w:rsidR="008A2A92" w:rsidRDefault="00863657" w:rsidP="008A2A92">
      <w:pPr>
        <w:ind w:firstLine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23495</wp:posOffset>
                </wp:positionV>
                <wp:extent cx="285115" cy="102235"/>
                <wp:effectExtent l="19050" t="19050" r="19685" b="31115"/>
                <wp:wrapNone/>
                <wp:docPr id="8" name="Стрелка: вправ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85115" cy="1022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2A75E" id="Стрелка: вправо 2" o:spid="_x0000_s1026" type="#_x0000_t13" style="position:absolute;margin-left:.3pt;margin-top:1.85pt;width:22.45pt;height:8.05pt;rotation:18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" adj="17727" fillcolor="red" strokecolor="#243f60 [1604]" strokeweight="2pt">
                <v:path arrowok="t"/>
              </v:shape>
            </w:pict>
          </mc:Fallback>
        </mc:AlternateContent>
      </w:r>
      <w:r w:rsidR="008A2A92">
        <w:t xml:space="preserve">   - Место установки автоматического шлагбаума с вызывной панелью и аудио-видео связью с круглосуточной диспетчеризацией</w:t>
      </w:r>
    </w:p>
    <w:p w:rsidR="008D7DD2" w:rsidRDefault="008D7DD2" w:rsidP="00213A2D">
      <w:pPr>
        <w:autoSpaceDE w:val="0"/>
        <w:autoSpaceDN w:val="0"/>
        <w:adjustRightInd w:val="0"/>
        <w:jc w:val="right"/>
      </w:pPr>
    </w:p>
    <w:p w:rsidR="008D7DD2" w:rsidRDefault="008D7DD2" w:rsidP="00213A2D">
      <w:pPr>
        <w:autoSpaceDE w:val="0"/>
        <w:autoSpaceDN w:val="0"/>
        <w:adjustRightInd w:val="0"/>
        <w:jc w:val="right"/>
      </w:pPr>
    </w:p>
    <w:p w:rsidR="00213A2D" w:rsidRDefault="00213A2D" w:rsidP="00213A2D">
      <w:pPr>
        <w:autoSpaceDE w:val="0"/>
        <w:autoSpaceDN w:val="0"/>
        <w:adjustRightInd w:val="0"/>
        <w:jc w:val="right"/>
      </w:pPr>
      <w:r>
        <w:t xml:space="preserve">Рис.2 </w:t>
      </w:r>
      <w:r w:rsidR="00067C08">
        <w:t>План придомовой территории</w:t>
      </w:r>
    </w:p>
    <w:p w:rsidR="00213A2D" w:rsidRDefault="00213A2D" w:rsidP="00213A2D">
      <w:r>
        <w:rPr>
          <w:noProof/>
          <w:sz w:val="28"/>
          <w:szCs w:val="28"/>
        </w:rPr>
        <w:drawing>
          <wp:inline distT="0" distB="0" distL="0" distR="0">
            <wp:extent cx="6098825" cy="34893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255" cy="349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86" w:rsidRDefault="00364186" w:rsidP="00364186">
      <w:pPr>
        <w:rPr>
          <w:sz w:val="28"/>
          <w:szCs w:val="28"/>
        </w:rPr>
      </w:pPr>
    </w:p>
    <w:p w:rsidR="00213A2D" w:rsidRDefault="00213A2D" w:rsidP="00213A2D">
      <w:pPr>
        <w:autoSpaceDE w:val="0"/>
        <w:autoSpaceDN w:val="0"/>
        <w:adjustRightInd w:val="0"/>
        <w:jc w:val="right"/>
      </w:pPr>
    </w:p>
    <w:p w:rsidR="008D7DD2" w:rsidRDefault="008D7DD2" w:rsidP="00213A2D">
      <w:pPr>
        <w:autoSpaceDE w:val="0"/>
        <w:autoSpaceDN w:val="0"/>
        <w:adjustRightInd w:val="0"/>
        <w:jc w:val="right"/>
      </w:pPr>
    </w:p>
    <w:p w:rsidR="00213A2D" w:rsidRDefault="00213A2D" w:rsidP="00213A2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t>Рис.3 Схема размещения</w:t>
      </w:r>
    </w:p>
    <w:p w:rsidR="00213A2D" w:rsidRDefault="00213A2D" w:rsidP="00364186">
      <w:pPr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6108065" cy="30283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213A2D" w:rsidRDefault="00213A2D" w:rsidP="00364186">
      <w:pPr>
        <w:rPr>
          <w:sz w:val="28"/>
          <w:szCs w:val="28"/>
        </w:rPr>
      </w:pPr>
    </w:p>
    <w:p w:rsidR="00364186" w:rsidRPr="00364186" w:rsidRDefault="00364186" w:rsidP="00364186">
      <w:pPr>
        <w:pStyle w:val="a3"/>
        <w:numPr>
          <w:ilvl w:val="1"/>
          <w:numId w:val="6"/>
        </w:numPr>
        <w:ind w:left="426"/>
        <w:jc w:val="center"/>
        <w:rPr>
          <w:b/>
          <w:sz w:val="28"/>
          <w:szCs w:val="28"/>
        </w:rPr>
      </w:pPr>
      <w:r w:rsidRPr="00364186">
        <w:rPr>
          <w:b/>
          <w:sz w:val="28"/>
          <w:szCs w:val="28"/>
        </w:rPr>
        <w:t>Технические характеристики шлагбаума</w:t>
      </w:r>
    </w:p>
    <w:p w:rsidR="00364186" w:rsidRDefault="00364186" w:rsidP="00364186">
      <w:pPr>
        <w:tabs>
          <w:tab w:val="left" w:pos="8160"/>
        </w:tabs>
        <w:rPr>
          <w:b/>
          <w:sz w:val="28"/>
          <w:szCs w:val="28"/>
        </w:rPr>
      </w:pPr>
    </w:p>
    <w:p w:rsidR="0013751E" w:rsidRPr="0013751E" w:rsidRDefault="0013751E" w:rsidP="0013751E">
      <w:pPr>
        <w:tabs>
          <w:tab w:val="left" w:pos="8160"/>
        </w:tabs>
        <w:jc w:val="center"/>
        <w:rPr>
          <w:b/>
        </w:rPr>
      </w:pPr>
      <w:r w:rsidRPr="0013751E">
        <w:rPr>
          <w:b/>
        </w:rPr>
        <w:t>ОТКАТНОЙ АНТИВАНДАЛЬНЫЙ ШЛАГБАУМ</w:t>
      </w:r>
    </w:p>
    <w:p w:rsidR="0013751E" w:rsidRPr="0013751E" w:rsidRDefault="0013751E" w:rsidP="009C5799">
      <w:pPr>
        <w:tabs>
          <w:tab w:val="left" w:pos="8160"/>
        </w:tabs>
        <w:jc w:val="center"/>
        <w:rPr>
          <w:b/>
          <w:sz w:val="28"/>
          <w:szCs w:val="28"/>
        </w:rPr>
      </w:pPr>
      <w:r w:rsidRPr="0013751E">
        <w:rPr>
          <w:b/>
          <w:noProof/>
          <w:sz w:val="28"/>
          <w:szCs w:val="28"/>
        </w:rPr>
        <w:drawing>
          <wp:inline distT="0" distB="0" distL="0" distR="0" wp14:anchorId="1377C04B" wp14:editId="7418A75A">
            <wp:extent cx="5181600" cy="275209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2263" cy="27524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3751E" w:rsidRPr="0013751E" w:rsidRDefault="0013751E" w:rsidP="0013751E">
      <w:pPr>
        <w:tabs>
          <w:tab w:val="left" w:pos="8160"/>
        </w:tabs>
        <w:rPr>
          <w:b/>
          <w:sz w:val="28"/>
          <w:szCs w:val="28"/>
        </w:rPr>
      </w:pPr>
    </w:p>
    <w:p w:rsidR="002228B8" w:rsidRPr="002228B8" w:rsidRDefault="002228B8" w:rsidP="002228B8">
      <w:pPr>
        <w:pStyle w:val="a3"/>
        <w:numPr>
          <w:ilvl w:val="2"/>
          <w:numId w:val="6"/>
        </w:numPr>
        <w:ind w:left="0" w:firstLine="0"/>
        <w:jc w:val="both"/>
        <w:rPr>
          <w:b/>
          <w:sz w:val="26"/>
          <w:szCs w:val="26"/>
        </w:rPr>
      </w:pPr>
      <w:r w:rsidRPr="002228B8">
        <w:rPr>
          <w:b/>
          <w:sz w:val="26"/>
          <w:szCs w:val="26"/>
        </w:rPr>
        <w:t>Тип шлагбаума:</w:t>
      </w:r>
      <w:r w:rsidRPr="002228B8">
        <w:rPr>
          <w:sz w:val="26"/>
          <w:szCs w:val="26"/>
        </w:rPr>
        <w:t xml:space="preserve"> </w:t>
      </w:r>
      <w:r w:rsidRPr="002228B8">
        <w:rPr>
          <w:b/>
          <w:sz w:val="26"/>
          <w:szCs w:val="26"/>
        </w:rPr>
        <w:t xml:space="preserve">Шлагбаум автоматический, откатной с электромеханическим приводом. </w:t>
      </w:r>
      <w:r w:rsidRPr="002228B8">
        <w:rPr>
          <w:sz w:val="26"/>
          <w:szCs w:val="26"/>
        </w:rPr>
        <w:t>Шлагбаум состоит из Металлической стрелы и стальной стойки, установленной на бетонное основание и закреплённой̆ болтами, вмонтированный в бетонное основание. В стойке шлагбаума находится электромеханическим привод, а также блок электронного управления. Привод, перемещающий̆ стрелу, состоит из электродвигателя. Шлагбаум снабжен регулируемым устройством безопасности, а также устройством фиксации стрелы в любом положении и ручной̆ расцепитель для работы в случае отсутствия электроэнергии.</w:t>
      </w:r>
    </w:p>
    <w:p w:rsidR="0013751E" w:rsidRPr="0013751E" w:rsidRDefault="0013751E" w:rsidP="0013751E">
      <w:pPr>
        <w:tabs>
          <w:tab w:val="left" w:pos="8160"/>
        </w:tabs>
        <w:jc w:val="both"/>
        <w:rPr>
          <w:sz w:val="26"/>
          <w:szCs w:val="26"/>
        </w:rPr>
      </w:pPr>
      <w:r w:rsidRPr="0013751E">
        <w:rPr>
          <w:b/>
          <w:sz w:val="26"/>
          <w:szCs w:val="26"/>
        </w:rPr>
        <w:t>Назначение:</w:t>
      </w:r>
      <w:r w:rsidRPr="0013751E">
        <w:rPr>
          <w:sz w:val="26"/>
          <w:szCs w:val="26"/>
        </w:rPr>
        <w:t xml:space="preserve"> шлагбаум предназначен для перекрытия проездов шириной от 2500 до 6500мм. Шлагбаум может использоваться в ручном и автоматическом режиме. </w:t>
      </w:r>
    </w:p>
    <w:p w:rsidR="0013751E" w:rsidRPr="0013751E" w:rsidRDefault="0013751E" w:rsidP="0013751E">
      <w:pPr>
        <w:tabs>
          <w:tab w:val="left" w:pos="8160"/>
        </w:tabs>
        <w:jc w:val="both"/>
        <w:rPr>
          <w:sz w:val="26"/>
          <w:szCs w:val="26"/>
        </w:rPr>
      </w:pPr>
      <w:r w:rsidRPr="0013751E">
        <w:rPr>
          <w:b/>
          <w:sz w:val="26"/>
          <w:szCs w:val="26"/>
        </w:rPr>
        <w:t xml:space="preserve">Конструкция: </w:t>
      </w:r>
      <w:r w:rsidRPr="0013751E">
        <w:rPr>
          <w:sz w:val="26"/>
          <w:szCs w:val="26"/>
        </w:rPr>
        <w:t>Шлагбаум имеет тумбу-основание, представляющую собой рамную конструкцию, внутри которой находятся направляющие ролики, по которым движется стрела шлагбаума. Тумба-основание может закрываться металлическим антивандальным кожухом.  Стрела шлагбаума выполняется из стальной профильной трубы. Вся конструкция окрашивается порошковой полимерной краской.</w:t>
      </w:r>
    </w:p>
    <w:p w:rsidR="0013751E" w:rsidRPr="0013751E" w:rsidRDefault="0013751E" w:rsidP="0013751E">
      <w:pPr>
        <w:tabs>
          <w:tab w:val="left" w:pos="8160"/>
        </w:tabs>
        <w:jc w:val="both"/>
        <w:rPr>
          <w:sz w:val="26"/>
          <w:szCs w:val="26"/>
        </w:rPr>
      </w:pPr>
      <w:r w:rsidRPr="0013751E">
        <w:rPr>
          <w:sz w:val="26"/>
          <w:szCs w:val="26"/>
        </w:rPr>
        <w:t>В закрытом положении блокировка шлагбаума от открывания обеспечивается навесным замком (при эксплуатации в ручном режиме) или встроенной блокировкой электродвигателя.</w:t>
      </w:r>
    </w:p>
    <w:p w:rsidR="0013751E" w:rsidRPr="0013751E" w:rsidRDefault="0013751E" w:rsidP="0013751E">
      <w:pPr>
        <w:tabs>
          <w:tab w:val="left" w:pos="8160"/>
        </w:tabs>
        <w:jc w:val="both"/>
        <w:rPr>
          <w:sz w:val="26"/>
          <w:szCs w:val="26"/>
        </w:rPr>
      </w:pPr>
      <w:r w:rsidRPr="0013751E">
        <w:rPr>
          <w:sz w:val="26"/>
          <w:szCs w:val="26"/>
        </w:rPr>
        <w:t>При ширине более 3000мм шлагбаум комплектуется приемной стойкой, обеспечивающей фиксацию стрелы в закрытом положении.</w:t>
      </w:r>
    </w:p>
    <w:p w:rsidR="0013751E" w:rsidRPr="0013751E" w:rsidRDefault="0013751E" w:rsidP="0013751E">
      <w:pPr>
        <w:tabs>
          <w:tab w:val="left" w:pos="8160"/>
        </w:tabs>
        <w:jc w:val="both"/>
        <w:rPr>
          <w:sz w:val="26"/>
          <w:szCs w:val="26"/>
        </w:rPr>
      </w:pPr>
      <w:r w:rsidRPr="0013751E">
        <w:rPr>
          <w:sz w:val="26"/>
          <w:szCs w:val="26"/>
        </w:rPr>
        <w:t>При комплектации шлагбаума электроприводом (рекомендованы привода фирм BFT, Nice, FAAC) шлагбаум может использоваться в автоматическом режиме. Управление при этом происходит с пульта дистанционного управления, выносной кнопки на посту охраны или удаленного диспетчера.</w:t>
      </w:r>
    </w:p>
    <w:p w:rsidR="002228B8" w:rsidRDefault="0013751E" w:rsidP="002228B8">
      <w:pPr>
        <w:tabs>
          <w:tab w:val="left" w:pos="8160"/>
        </w:tabs>
        <w:jc w:val="both"/>
        <w:rPr>
          <w:sz w:val="26"/>
          <w:szCs w:val="26"/>
        </w:rPr>
      </w:pPr>
      <w:r w:rsidRPr="002228B8">
        <w:rPr>
          <w:b/>
          <w:sz w:val="26"/>
          <w:szCs w:val="26"/>
        </w:rPr>
        <w:t>Технические характеристики:</w:t>
      </w:r>
      <w:r w:rsidR="002228B8" w:rsidRPr="002228B8">
        <w:rPr>
          <w:sz w:val="26"/>
          <w:szCs w:val="26"/>
        </w:rPr>
        <w:t xml:space="preserve"> Тумба шлагбаума в комплекте с направляющими роликами: размер 1100х400х1000, зашита листом 2 мм, имеет окно для обслуживания привода с запиранием на встроенный замок. стандартный цвет - оранжевый, приемная стойка: труба 80 х 40 х 3, укомплектована уловителем для стрелы, стрела для </w:t>
      </w:r>
      <w:r w:rsidR="002228B8" w:rsidRPr="002228B8">
        <w:rPr>
          <w:sz w:val="26"/>
          <w:szCs w:val="26"/>
        </w:rPr>
        <w:lastRenderedPageBreak/>
        <w:t>проездов до 4 000 мм: горизонтальные связи – 40 х 40 х 2, вертикальные – 40 х 40 х1.5, окраска, стандартный цвет - оранжевый, оцинкованная зубчатая рейка (пр-во Италия) в комплекте. Скорость открывания\закрывания: 0.15-0.6 м\с (зависит от модели привода)</w:t>
      </w:r>
      <w:r w:rsidR="002228B8">
        <w:rPr>
          <w:sz w:val="26"/>
          <w:szCs w:val="26"/>
        </w:rPr>
        <w:t>.</w:t>
      </w:r>
    </w:p>
    <w:tbl>
      <w:tblPr>
        <w:tblW w:w="0" w:type="auto"/>
        <w:tblInd w:w="649" w:type="dxa"/>
        <w:tblLayout w:type="fixed"/>
        <w:tblLook w:val="0000" w:firstRow="0" w:lastRow="0" w:firstColumn="0" w:lastColumn="0" w:noHBand="0" w:noVBand="0"/>
      </w:tblPr>
      <w:tblGrid>
        <w:gridCol w:w="5260"/>
        <w:gridCol w:w="1525"/>
        <w:gridCol w:w="1735"/>
      </w:tblGrid>
      <w:tr w:rsidR="002228B8" w:rsidRPr="00DF2138" w:rsidTr="00F366BB">
        <w:trPr>
          <w:cantSplit/>
          <w:trHeight w:val="360"/>
        </w:trPr>
        <w:tc>
          <w:tcPr>
            <w:tcW w:w="5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Ед.изм.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Величина</w:t>
            </w:r>
          </w:p>
        </w:tc>
      </w:tr>
      <w:tr w:rsidR="002228B8" w:rsidRPr="00DF2138" w:rsidTr="00F366BB">
        <w:trPr>
          <w:cantSplit/>
          <w:trHeight w:val="355"/>
        </w:trPr>
        <w:tc>
          <w:tcPr>
            <w:tcW w:w="52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Питание / Питание двигателя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В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230 / 24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Мощность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Вт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250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Потребление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А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1,1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Класс защиты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IP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44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Усилие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Н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400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Скорость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м/мин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 xml:space="preserve">0.18 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Вес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кг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8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Максимальный вес ворот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кг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400</w:t>
            </w:r>
          </w:p>
        </w:tc>
      </w:tr>
      <w:tr w:rsidR="002228B8" w:rsidRPr="00DF2138" w:rsidTr="00F366BB">
        <w:trPr>
          <w:cantSplit/>
          <w:trHeight w:val="300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Температура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°C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-20 - +40</w:t>
            </w:r>
          </w:p>
        </w:tc>
      </w:tr>
      <w:tr w:rsidR="002228B8" w:rsidRPr="00DF2138" w:rsidTr="00F366BB">
        <w:trPr>
          <w:cantSplit/>
          <w:trHeight w:val="576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Интенсивность работы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циклов/сутки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840</w:t>
            </w:r>
          </w:p>
        </w:tc>
      </w:tr>
      <w:tr w:rsidR="002228B8" w:rsidRPr="00DF2138" w:rsidTr="00F366BB">
        <w:trPr>
          <w:cantSplit/>
          <w:trHeight w:val="305"/>
        </w:trPr>
        <w:tc>
          <w:tcPr>
            <w:tcW w:w="52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Максимальная ширина ворот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м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28B8" w:rsidRPr="00DF2138" w:rsidRDefault="002228B8" w:rsidP="00F366BB">
            <w:pPr>
              <w:jc w:val="both"/>
              <w:rPr>
                <w:sz w:val="28"/>
                <w:szCs w:val="28"/>
              </w:rPr>
            </w:pPr>
            <w:r w:rsidRPr="00DF2138">
              <w:rPr>
                <w:sz w:val="28"/>
                <w:szCs w:val="28"/>
              </w:rPr>
              <w:t>7</w:t>
            </w:r>
          </w:p>
        </w:tc>
      </w:tr>
    </w:tbl>
    <w:p w:rsidR="0013751E" w:rsidRPr="0013751E" w:rsidRDefault="0013751E" w:rsidP="0013751E">
      <w:pPr>
        <w:tabs>
          <w:tab w:val="left" w:pos="8160"/>
        </w:tabs>
        <w:jc w:val="both"/>
        <w:rPr>
          <w:b/>
          <w:sz w:val="26"/>
          <w:szCs w:val="26"/>
        </w:rPr>
      </w:pPr>
      <w:r w:rsidRPr="0013751E">
        <w:rPr>
          <w:b/>
          <w:sz w:val="26"/>
          <w:szCs w:val="26"/>
        </w:rPr>
        <w:t>Комплект поставки: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Закладная для бетонировки</w:t>
      </w:r>
      <w:r w:rsidR="002228B8" w:rsidRPr="0013751E">
        <w:rPr>
          <w:sz w:val="26"/>
          <w:szCs w:val="26"/>
        </w:rPr>
        <w:t xml:space="preserve">* </w:t>
      </w:r>
      <w:r w:rsidRPr="0013751E">
        <w:rPr>
          <w:sz w:val="26"/>
          <w:szCs w:val="26"/>
        </w:rPr>
        <w:t xml:space="preserve"> – 1 шт.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Тумба шлагбаума – 1 шт.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Ходовые ролики – 2 шт.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Направляющие ролики – 2шт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Электропривод</w:t>
      </w:r>
      <w:r w:rsidR="002228B8" w:rsidRPr="0013751E">
        <w:rPr>
          <w:sz w:val="26"/>
          <w:szCs w:val="26"/>
        </w:rPr>
        <w:t xml:space="preserve">* </w:t>
      </w:r>
      <w:r w:rsidRPr="0013751E">
        <w:rPr>
          <w:sz w:val="26"/>
          <w:szCs w:val="26"/>
        </w:rPr>
        <w:t xml:space="preserve"> – 1 шт. 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Стрела шлагбаума – 1 шт.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Ролик стрелы концевой</w:t>
      </w:r>
      <w:r w:rsidR="002228B8" w:rsidRPr="0013751E">
        <w:rPr>
          <w:sz w:val="26"/>
          <w:szCs w:val="26"/>
        </w:rPr>
        <w:t xml:space="preserve">* </w:t>
      </w:r>
      <w:r w:rsidRPr="0013751E">
        <w:rPr>
          <w:sz w:val="26"/>
          <w:szCs w:val="26"/>
        </w:rPr>
        <w:t xml:space="preserve"> – 1 шт. (поставляется, если есть приемная стойка).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Приемная стойка</w:t>
      </w:r>
      <w:r w:rsidR="002228B8" w:rsidRPr="0013751E">
        <w:rPr>
          <w:sz w:val="26"/>
          <w:szCs w:val="26"/>
        </w:rPr>
        <w:t xml:space="preserve">* </w:t>
      </w:r>
      <w:r w:rsidRPr="0013751E">
        <w:rPr>
          <w:sz w:val="26"/>
          <w:szCs w:val="26"/>
        </w:rPr>
        <w:t xml:space="preserve"> – 1 шт. (рекомендуется при длине стрелы от 3000мм).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 xml:space="preserve">Ловитель стрелы </w:t>
      </w:r>
      <w:r w:rsidR="002228B8" w:rsidRPr="0013751E">
        <w:rPr>
          <w:sz w:val="26"/>
          <w:szCs w:val="26"/>
        </w:rPr>
        <w:t xml:space="preserve">* </w:t>
      </w:r>
      <w:r w:rsidRPr="0013751E">
        <w:rPr>
          <w:sz w:val="26"/>
          <w:szCs w:val="26"/>
        </w:rPr>
        <w:t>– 1 шт. (поставляется, если есть приемная стойка).</w:t>
      </w:r>
    </w:p>
    <w:p w:rsidR="0013751E" w:rsidRPr="0013751E" w:rsidRDefault="0013751E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 xml:space="preserve">  Дверца тумбы с замком и комплектом ключей – 1 компл.</w:t>
      </w:r>
    </w:p>
    <w:p w:rsidR="0013751E" w:rsidRPr="0013751E" w:rsidRDefault="002228B8" w:rsidP="002228B8">
      <w:pPr>
        <w:numPr>
          <w:ilvl w:val="0"/>
          <w:numId w:val="4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3751E" w:rsidRPr="0013751E">
        <w:rPr>
          <w:sz w:val="26"/>
          <w:szCs w:val="26"/>
        </w:rPr>
        <w:t>Фотоэлементы</w:t>
      </w:r>
      <w:r w:rsidRPr="0013751E">
        <w:rPr>
          <w:sz w:val="26"/>
          <w:szCs w:val="26"/>
        </w:rPr>
        <w:t xml:space="preserve">* </w:t>
      </w:r>
      <w:r w:rsidR="0013751E" w:rsidRPr="0013751E">
        <w:rPr>
          <w:sz w:val="26"/>
          <w:szCs w:val="26"/>
        </w:rPr>
        <w:t xml:space="preserve"> – 1 компл. </w:t>
      </w:r>
    </w:p>
    <w:p w:rsidR="0013751E" w:rsidRPr="0013751E" w:rsidRDefault="0013751E" w:rsidP="0013751E">
      <w:pPr>
        <w:tabs>
          <w:tab w:val="left" w:pos="8160"/>
        </w:tabs>
        <w:jc w:val="both"/>
        <w:rPr>
          <w:sz w:val="26"/>
          <w:szCs w:val="26"/>
        </w:rPr>
      </w:pPr>
      <w:r w:rsidRPr="0013751E">
        <w:rPr>
          <w:sz w:val="26"/>
          <w:szCs w:val="26"/>
        </w:rPr>
        <w:t>ПРИМЕЧАНИЕ</w:t>
      </w:r>
      <w:r w:rsidRPr="0013751E">
        <w:rPr>
          <w:b/>
          <w:sz w:val="26"/>
          <w:szCs w:val="26"/>
        </w:rPr>
        <w:t>:</w:t>
      </w:r>
      <w:r w:rsidRPr="0013751E">
        <w:rPr>
          <w:sz w:val="26"/>
          <w:szCs w:val="26"/>
        </w:rPr>
        <w:t xml:space="preserve"> </w:t>
      </w:r>
      <w:r w:rsidR="00A80EF0" w:rsidRPr="0013751E">
        <w:rPr>
          <w:sz w:val="26"/>
          <w:szCs w:val="26"/>
        </w:rPr>
        <w:t>Позиции,</w:t>
      </w:r>
      <w:r w:rsidRPr="0013751E">
        <w:rPr>
          <w:sz w:val="26"/>
          <w:szCs w:val="26"/>
        </w:rPr>
        <w:t xml:space="preserve"> отмеченные «*» не входят в обязательный комплект поставки шлагбаума</w:t>
      </w:r>
    </w:p>
    <w:p w:rsidR="0013751E" w:rsidRPr="0013751E" w:rsidRDefault="0013751E" w:rsidP="0013751E">
      <w:pPr>
        <w:tabs>
          <w:tab w:val="left" w:pos="8160"/>
        </w:tabs>
        <w:jc w:val="both"/>
        <w:rPr>
          <w:b/>
          <w:sz w:val="26"/>
          <w:szCs w:val="26"/>
        </w:rPr>
      </w:pPr>
      <w:r w:rsidRPr="0013751E">
        <w:rPr>
          <w:b/>
          <w:sz w:val="26"/>
          <w:szCs w:val="26"/>
        </w:rPr>
        <w:t>Монтаж шлагбаума:</w:t>
      </w:r>
    </w:p>
    <w:p w:rsidR="0013751E" w:rsidRPr="0013751E" w:rsidRDefault="0013751E" w:rsidP="0013751E">
      <w:pPr>
        <w:tabs>
          <w:tab w:val="left" w:pos="8160"/>
        </w:tabs>
        <w:jc w:val="both"/>
        <w:rPr>
          <w:sz w:val="26"/>
          <w:szCs w:val="26"/>
        </w:rPr>
      </w:pPr>
      <w:r w:rsidRPr="0013751E">
        <w:rPr>
          <w:sz w:val="26"/>
          <w:szCs w:val="26"/>
        </w:rPr>
        <w:t>Шлагбаум должен устанавливаться на подготовленное основание. Подготовка основания может быть проведена различными способами:</w:t>
      </w:r>
    </w:p>
    <w:p w:rsidR="0013751E" w:rsidRPr="0013751E" w:rsidRDefault="0013751E" w:rsidP="002228B8">
      <w:pPr>
        <w:numPr>
          <w:ilvl w:val="0"/>
          <w:numId w:val="3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Бетонировка закладной из комплекта поставки шлагбаума. Крепление осуществляется шпильками и гайками, входящими в комплект поставки закладной.</w:t>
      </w:r>
    </w:p>
    <w:p w:rsidR="0013751E" w:rsidRPr="0013751E" w:rsidRDefault="0013751E" w:rsidP="002228B8">
      <w:pPr>
        <w:numPr>
          <w:ilvl w:val="0"/>
          <w:numId w:val="3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 xml:space="preserve">Установка бетонного </w:t>
      </w:r>
      <w:r w:rsidR="00A80EF0" w:rsidRPr="0013751E">
        <w:rPr>
          <w:sz w:val="26"/>
          <w:szCs w:val="26"/>
        </w:rPr>
        <w:t>блока для</w:t>
      </w:r>
      <w:r w:rsidRPr="0013751E">
        <w:rPr>
          <w:sz w:val="26"/>
          <w:szCs w:val="26"/>
        </w:rPr>
        <w:t xml:space="preserve"> последующего закрепления на нем тумбы шлагбаума.  Рекомендованный минимальный размер блока 1200х500х600мм. Крепление тумбы к блоку осуществляется на анкера диаметром не менее 12мм. </w:t>
      </w:r>
    </w:p>
    <w:p w:rsidR="0013751E" w:rsidRPr="0013751E" w:rsidRDefault="0013751E" w:rsidP="002228B8">
      <w:pPr>
        <w:numPr>
          <w:ilvl w:val="0"/>
          <w:numId w:val="3"/>
        </w:numPr>
        <w:tabs>
          <w:tab w:val="left" w:pos="8160"/>
        </w:tabs>
        <w:ind w:left="426"/>
        <w:jc w:val="both"/>
        <w:rPr>
          <w:sz w:val="26"/>
          <w:szCs w:val="26"/>
        </w:rPr>
      </w:pPr>
      <w:r w:rsidRPr="0013751E">
        <w:rPr>
          <w:sz w:val="26"/>
          <w:szCs w:val="26"/>
        </w:rPr>
        <w:t>Заливка бетонного фундамента для последующего тумбы на анкера диаметром не менее 12мм. Объем фундамента определяется исходя из свойств грунта в месте установки шлагбаума.</w:t>
      </w:r>
    </w:p>
    <w:p w:rsidR="00145758" w:rsidRPr="002228B8" w:rsidRDefault="002228B8" w:rsidP="002228B8">
      <w:pPr>
        <w:pStyle w:val="a3"/>
        <w:numPr>
          <w:ilvl w:val="2"/>
          <w:numId w:val="6"/>
        </w:numPr>
        <w:ind w:left="709"/>
        <w:jc w:val="both"/>
        <w:rPr>
          <w:b/>
          <w:sz w:val="26"/>
          <w:szCs w:val="26"/>
        </w:rPr>
      </w:pPr>
      <w:r w:rsidRPr="002228B8">
        <w:rPr>
          <w:b/>
          <w:sz w:val="26"/>
          <w:szCs w:val="26"/>
        </w:rPr>
        <w:lastRenderedPageBreak/>
        <w:t>Вызывная панель:</w:t>
      </w:r>
    </w:p>
    <w:p w:rsidR="002228B8" w:rsidRPr="00DF2138" w:rsidRDefault="002228B8" w:rsidP="00145758">
      <w:pPr>
        <w:jc w:val="both"/>
        <w:rPr>
          <w:sz w:val="28"/>
          <w:szCs w:val="28"/>
        </w:rPr>
      </w:pPr>
      <w:r w:rsidRPr="00DF2138">
        <w:rPr>
          <w:noProof/>
          <w:sz w:val="28"/>
          <w:szCs w:val="28"/>
        </w:rPr>
        <w:drawing>
          <wp:inline distT="0" distB="0" distL="0" distR="0">
            <wp:extent cx="1104900" cy="22021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0490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B8" w:rsidRPr="002228B8" w:rsidRDefault="002228B8" w:rsidP="002228B8">
      <w:pPr>
        <w:pStyle w:val="ad"/>
        <w:jc w:val="both"/>
        <w:rPr>
          <w:rFonts w:ascii="Times New Roman" w:hAnsi="Times New Roman"/>
          <w:sz w:val="26"/>
          <w:szCs w:val="26"/>
        </w:rPr>
      </w:pPr>
      <w:r w:rsidRPr="002228B8">
        <w:rPr>
          <w:rFonts w:ascii="Times New Roman" w:hAnsi="Times New Roman"/>
          <w:sz w:val="26"/>
          <w:szCs w:val="26"/>
        </w:rPr>
        <w:t>Вызывная панель предназначена для вызова диспетчера представителями спецтранспорта, гостевого транспорта для проезда на придомовую территорию.</w:t>
      </w:r>
    </w:p>
    <w:p w:rsidR="002228B8" w:rsidRPr="002228B8" w:rsidRDefault="002228B8" w:rsidP="002228B8">
      <w:pPr>
        <w:pStyle w:val="ad"/>
        <w:rPr>
          <w:rFonts w:ascii="Times New Roman" w:hAnsi="Times New Roman"/>
          <w:sz w:val="26"/>
          <w:szCs w:val="26"/>
        </w:rPr>
      </w:pPr>
      <w:r w:rsidRPr="002228B8">
        <w:rPr>
          <w:rFonts w:ascii="Times New Roman" w:hAnsi="Times New Roman"/>
          <w:b/>
          <w:bCs/>
          <w:sz w:val="26"/>
          <w:szCs w:val="26"/>
        </w:rPr>
        <w:t>Технические характеристики вызывной панели: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Работа по SIP-протоколу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Антивандальный корпус, защита от продавливания кнопки вызова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Эксплуатация в диапазоне температур от -50 до +50°С, класс защиты IP54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ИК-подсветка III поколения, дальность действия до 10 м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Цифровая система шумоподавления (2D/3DNR)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Режим день/ночь и электромеханический ИК-фильтр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Поворот камеры с фиксацией в держателе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Интеллектуальное эхоподавление</w:t>
      </w:r>
    </w:p>
    <w:p w:rsidR="002228B8" w:rsidRPr="002228B8" w:rsidRDefault="002228B8" w:rsidP="002228B8">
      <w:pPr>
        <w:pStyle w:val="ad"/>
        <w:numPr>
          <w:ilvl w:val="0"/>
          <w:numId w:val="7"/>
        </w:numPr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Двусторонняя аудиосвязь</w:t>
      </w:r>
    </w:p>
    <w:p w:rsidR="002228B8" w:rsidRDefault="002228B8" w:rsidP="00145758">
      <w:pPr>
        <w:pStyle w:val="a3"/>
        <w:tabs>
          <w:tab w:val="left" w:pos="8160"/>
        </w:tabs>
        <w:ind w:left="0"/>
        <w:jc w:val="both"/>
        <w:rPr>
          <w:sz w:val="28"/>
          <w:szCs w:val="28"/>
        </w:rPr>
      </w:pPr>
    </w:p>
    <w:p w:rsidR="002228B8" w:rsidRPr="002228B8" w:rsidRDefault="002228B8" w:rsidP="002228B8">
      <w:pPr>
        <w:pStyle w:val="ad"/>
        <w:rPr>
          <w:rFonts w:ascii="Times New Roman" w:hAnsi="Times New Roman"/>
          <w:b/>
          <w:i/>
          <w:iCs/>
          <w:sz w:val="26"/>
          <w:szCs w:val="26"/>
          <w:lang w:eastAsia="ru-RU"/>
        </w:rPr>
      </w:pPr>
      <w:r w:rsidRPr="002228B8">
        <w:rPr>
          <w:rFonts w:ascii="Times New Roman" w:hAnsi="Times New Roman"/>
          <w:b/>
          <w:sz w:val="26"/>
          <w:szCs w:val="26"/>
          <w:lang w:eastAsia="ru-RU"/>
        </w:rPr>
        <w:t>1.2.3. Видеокамера:</w:t>
      </w:r>
    </w:p>
    <w:p w:rsidR="002228B8" w:rsidRPr="00DF2138" w:rsidRDefault="002228B8" w:rsidP="002228B8">
      <w:pPr>
        <w:pStyle w:val="ad"/>
        <w:rPr>
          <w:rFonts w:ascii="Times New Roman" w:hAnsi="Times New Roman"/>
          <w:sz w:val="28"/>
          <w:szCs w:val="28"/>
          <w:lang w:eastAsia="ru-RU"/>
        </w:rPr>
      </w:pPr>
      <w:r w:rsidRPr="00DF213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79929" cy="171163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470" cy="172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B8" w:rsidRPr="002228B8" w:rsidRDefault="002228B8" w:rsidP="00067C08">
      <w:pPr>
        <w:pStyle w:val="ad"/>
        <w:jc w:val="both"/>
        <w:rPr>
          <w:rFonts w:ascii="Times New Roman" w:hAnsi="Times New Roman"/>
          <w:sz w:val="26"/>
          <w:szCs w:val="26"/>
          <w:lang w:eastAsia="ru-RU"/>
        </w:rPr>
      </w:pPr>
      <w:r w:rsidRPr="002228B8">
        <w:rPr>
          <w:rFonts w:ascii="Times New Roman" w:hAnsi="Times New Roman"/>
          <w:sz w:val="26"/>
          <w:szCs w:val="26"/>
          <w:lang w:eastAsia="ru-RU"/>
        </w:rPr>
        <w:t>Видеокамера устанавливается на мачту рядом с ограждающим устройством и предназначена для фото и видеофиксации событий проезда, а также для работы диспетчера.</w:t>
      </w:r>
    </w:p>
    <w:p w:rsidR="002228B8" w:rsidRPr="002228B8" w:rsidRDefault="002228B8" w:rsidP="002228B8">
      <w:pPr>
        <w:pStyle w:val="ad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2228B8">
        <w:rPr>
          <w:rFonts w:ascii="Times New Roman" w:hAnsi="Times New Roman"/>
          <w:b/>
          <w:bCs/>
          <w:sz w:val="26"/>
          <w:szCs w:val="26"/>
          <w:lang w:eastAsia="ru-RU"/>
        </w:rPr>
        <w:t>Технические характеристики видеокамеры:</w:t>
      </w:r>
    </w:p>
    <w:p w:rsidR="002228B8" w:rsidRPr="002228B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6"/>
          <w:szCs w:val="26"/>
        </w:rPr>
      </w:pPr>
      <w:r w:rsidRPr="002228B8">
        <w:rPr>
          <w:rFonts w:ascii="Times New Roman" w:hAnsi="Times New Roman"/>
          <w:sz w:val="26"/>
          <w:szCs w:val="26"/>
        </w:rPr>
        <w:t>Тип корпуса - уличная</w:t>
      </w:r>
    </w:p>
    <w:p w:rsidR="002228B8" w:rsidRPr="002228B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6"/>
          <w:szCs w:val="26"/>
        </w:rPr>
      </w:pPr>
      <w:r w:rsidRPr="002228B8">
        <w:rPr>
          <w:rFonts w:ascii="Times New Roman" w:hAnsi="Times New Roman"/>
          <w:sz w:val="26"/>
          <w:szCs w:val="26"/>
        </w:rPr>
        <w:t>Разрешение 2880*1620@30fps</w:t>
      </w:r>
    </w:p>
    <w:p w:rsidR="002228B8" w:rsidRPr="002228B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6"/>
          <w:szCs w:val="26"/>
        </w:rPr>
      </w:pPr>
      <w:r w:rsidRPr="002228B8">
        <w:rPr>
          <w:rFonts w:ascii="Times New Roman" w:hAnsi="Times New Roman"/>
          <w:sz w:val="26"/>
          <w:szCs w:val="26"/>
        </w:rPr>
        <w:t>Мин. Освещенность 0,01Лк</w:t>
      </w:r>
    </w:p>
    <w:p w:rsidR="002228B8" w:rsidRPr="002228B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6"/>
          <w:szCs w:val="26"/>
        </w:rPr>
      </w:pPr>
      <w:r w:rsidRPr="002228B8">
        <w:rPr>
          <w:rFonts w:ascii="Times New Roman" w:hAnsi="Times New Roman"/>
          <w:sz w:val="26"/>
          <w:szCs w:val="26"/>
        </w:rPr>
        <w:t>Объектив 2,8-12 мм</w:t>
      </w:r>
    </w:p>
    <w:p w:rsidR="002228B8" w:rsidRPr="002228B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6"/>
          <w:szCs w:val="26"/>
        </w:rPr>
      </w:pPr>
      <w:r w:rsidRPr="002228B8">
        <w:rPr>
          <w:rFonts w:ascii="Times New Roman" w:hAnsi="Times New Roman"/>
          <w:sz w:val="26"/>
          <w:szCs w:val="26"/>
        </w:rPr>
        <w:t>ИК подсветка 40 м</w:t>
      </w:r>
    </w:p>
    <w:p w:rsidR="002228B8" w:rsidRPr="00DF213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DF2138">
        <w:rPr>
          <w:rFonts w:ascii="Times New Roman" w:hAnsi="Times New Roman"/>
          <w:sz w:val="28"/>
          <w:szCs w:val="28"/>
        </w:rPr>
        <w:t>Рабочая температура -40℃</w:t>
      </w:r>
      <w:r w:rsidRPr="00DF2138">
        <w:rPr>
          <w:rFonts w:ascii="Times New Roman" w:eastAsia="MS Gothic" w:hAnsi="Times New Roman"/>
          <w:sz w:val="28"/>
          <w:szCs w:val="28"/>
        </w:rPr>
        <w:t>～</w:t>
      </w:r>
      <w:r w:rsidRPr="00DF2138">
        <w:rPr>
          <w:rFonts w:ascii="Times New Roman" w:hAnsi="Times New Roman"/>
          <w:sz w:val="28"/>
          <w:szCs w:val="28"/>
        </w:rPr>
        <w:t>+50℃</w:t>
      </w:r>
    </w:p>
    <w:p w:rsidR="002228B8" w:rsidRPr="00DF213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DF2138">
        <w:rPr>
          <w:rFonts w:ascii="Times New Roman" w:hAnsi="Times New Roman"/>
          <w:sz w:val="28"/>
          <w:szCs w:val="28"/>
        </w:rPr>
        <w:t>Питание DC12V±10%, 950mA</w:t>
      </w:r>
    </w:p>
    <w:p w:rsidR="002228B8" w:rsidRPr="00DF213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DF2138">
        <w:rPr>
          <w:rFonts w:ascii="Times New Roman" w:hAnsi="Times New Roman"/>
          <w:sz w:val="28"/>
          <w:szCs w:val="28"/>
        </w:rPr>
        <w:t>Вес 1400 гр</w:t>
      </w:r>
    </w:p>
    <w:p w:rsidR="002228B8" w:rsidRPr="00DF213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DF2138">
        <w:rPr>
          <w:rFonts w:ascii="Times New Roman" w:hAnsi="Times New Roman"/>
          <w:sz w:val="28"/>
          <w:szCs w:val="28"/>
        </w:rPr>
        <w:t>Класс защиты IP67</w:t>
      </w:r>
    </w:p>
    <w:p w:rsidR="002228B8" w:rsidRDefault="002228B8" w:rsidP="002228B8">
      <w:pPr>
        <w:pStyle w:val="ad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DF2138">
        <w:rPr>
          <w:rFonts w:ascii="Times New Roman" w:hAnsi="Times New Roman"/>
          <w:sz w:val="28"/>
          <w:szCs w:val="28"/>
        </w:rPr>
        <w:t>Габариты 211 x 92 x 90мм</w:t>
      </w:r>
    </w:p>
    <w:p w:rsidR="00635B36" w:rsidRPr="00DF2138" w:rsidRDefault="00635B36" w:rsidP="00635B36">
      <w:pPr>
        <w:pStyle w:val="ad"/>
        <w:ind w:left="720"/>
        <w:rPr>
          <w:rFonts w:ascii="Times New Roman" w:hAnsi="Times New Roman"/>
          <w:sz w:val="28"/>
          <w:szCs w:val="28"/>
        </w:rPr>
      </w:pPr>
    </w:p>
    <w:p w:rsidR="00067C08" w:rsidRPr="00067C08" w:rsidRDefault="00067C08" w:rsidP="00067C08">
      <w:pPr>
        <w:pStyle w:val="a3"/>
        <w:widowControl w:val="0"/>
        <w:numPr>
          <w:ilvl w:val="1"/>
          <w:numId w:val="6"/>
        </w:numPr>
        <w:spacing w:after="240"/>
        <w:jc w:val="center"/>
        <w:rPr>
          <w:b/>
          <w:sz w:val="28"/>
          <w:szCs w:val="28"/>
        </w:rPr>
      </w:pPr>
      <w:r w:rsidRPr="00067C08">
        <w:rPr>
          <w:b/>
          <w:sz w:val="28"/>
          <w:szCs w:val="28"/>
        </w:rPr>
        <w:t>Разрешение на проведение строительных работ.</w:t>
      </w:r>
    </w:p>
    <w:p w:rsidR="00067C08" w:rsidRPr="00067C08" w:rsidRDefault="00067C08" w:rsidP="00067C08">
      <w:pPr>
        <w:widowControl w:val="0"/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Москвы от 27.08.2012 № 432-ПП «</w:t>
      </w:r>
      <w:r w:rsidRPr="00067C08">
        <w:rPr>
          <w:sz w:val="28"/>
          <w:szCs w:val="28"/>
        </w:rPr>
        <w:t>О видах, параметрах и характеристиках объектов благоустройства территории, для размещения которых не требуется получение разрешения на строительство, и видах работ по изменению объектов капитального строительства и (или) их частей, не затрагивающих конструктивные и иные характеристики их надежности и безопасности, не нарушающих права третьих лиц и не превышающих предельные параметры разрешенного строительства, реконструкции, установленные градостроительными планами соответствующих земельных участков, для выполнения которых не требуется получение разрешения на строительство</w:t>
      </w:r>
      <w:r>
        <w:rPr>
          <w:sz w:val="28"/>
          <w:szCs w:val="28"/>
        </w:rPr>
        <w:t xml:space="preserve">» </w:t>
      </w:r>
      <w:r w:rsidRPr="00067C08">
        <w:rPr>
          <w:sz w:val="28"/>
          <w:szCs w:val="28"/>
        </w:rPr>
        <w:t>‐ разрешение на проведение строительных работ по установке заграждающих конструкций</w:t>
      </w:r>
      <w:r>
        <w:rPr>
          <w:sz w:val="28"/>
          <w:szCs w:val="28"/>
        </w:rPr>
        <w:t xml:space="preserve"> (шлагбаума)</w:t>
      </w:r>
      <w:r w:rsidRPr="00067C08">
        <w:rPr>
          <w:sz w:val="28"/>
          <w:szCs w:val="28"/>
        </w:rPr>
        <w:t xml:space="preserve"> НЕ ТРЕБУЕТСЯ.</w:t>
      </w:r>
    </w:p>
    <w:p w:rsidR="00CD68DE" w:rsidRPr="00CD68DE" w:rsidRDefault="00CD68DE" w:rsidP="00CD68DE">
      <w:pPr>
        <w:pStyle w:val="a3"/>
        <w:widowControl w:val="0"/>
        <w:numPr>
          <w:ilvl w:val="1"/>
          <w:numId w:val="6"/>
        </w:numPr>
        <w:spacing w:after="240"/>
        <w:jc w:val="center"/>
        <w:rPr>
          <w:b/>
          <w:sz w:val="28"/>
          <w:szCs w:val="28"/>
        </w:rPr>
      </w:pPr>
      <w:r w:rsidRPr="00CD68DE">
        <w:rPr>
          <w:b/>
          <w:sz w:val="28"/>
          <w:szCs w:val="28"/>
        </w:rPr>
        <w:t>Разрешение на проведение строительных работ.</w:t>
      </w:r>
    </w:p>
    <w:p w:rsidR="00067C08" w:rsidRDefault="00067C08" w:rsidP="00067C08">
      <w:pPr>
        <w:widowControl w:val="0"/>
        <w:spacing w:after="240"/>
        <w:ind w:firstLine="567"/>
        <w:jc w:val="right"/>
        <w:rPr>
          <w:i/>
          <w:iCs/>
          <w:sz w:val="28"/>
          <w:szCs w:val="28"/>
        </w:rPr>
      </w:pPr>
    </w:p>
    <w:p w:rsidR="00067C08" w:rsidRPr="00EA3196" w:rsidRDefault="00067C08" w:rsidP="00067C08">
      <w:pPr>
        <w:widowControl w:val="0"/>
        <w:spacing w:after="240"/>
        <w:ind w:firstLine="567"/>
        <w:jc w:val="right"/>
        <w:rPr>
          <w:b/>
          <w:bCs/>
          <w:sz w:val="28"/>
          <w:szCs w:val="28"/>
        </w:rPr>
      </w:pPr>
      <w:r w:rsidRPr="00EA3196">
        <w:rPr>
          <w:i/>
          <w:iCs/>
          <w:sz w:val="28"/>
          <w:szCs w:val="28"/>
        </w:rPr>
        <w:t>Образцы размещаемых информационных табличек.</w:t>
      </w:r>
    </w:p>
    <w:p w:rsidR="00067C08" w:rsidRPr="00EA3196" w:rsidRDefault="00067C08" w:rsidP="00067C08">
      <w:pPr>
        <w:widowControl w:val="0"/>
        <w:spacing w:after="240"/>
        <w:jc w:val="both"/>
        <w:rPr>
          <w:sz w:val="28"/>
          <w:szCs w:val="28"/>
        </w:rPr>
      </w:pPr>
      <w:r w:rsidRPr="00EA3196">
        <w:rPr>
          <w:noProof/>
          <w:sz w:val="28"/>
          <w:szCs w:val="28"/>
        </w:rPr>
        <w:drawing>
          <wp:inline distT="0" distB="0" distL="0" distR="0" wp14:anchorId="4BAE5083" wp14:editId="795387C1">
            <wp:extent cx="6371590" cy="21215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9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C08" w:rsidRDefault="00067C08" w:rsidP="00067C08">
      <w:pPr>
        <w:pStyle w:val="1"/>
        <w:rPr>
          <w:rFonts w:ascii="Times New Roman" w:hAnsi="Times New Roman" w:cs="Times New Roman"/>
        </w:rPr>
      </w:pPr>
    </w:p>
    <w:p w:rsidR="00067C08" w:rsidRDefault="00067C08" w:rsidP="00067C08">
      <w:pPr>
        <w:pStyle w:val="1"/>
        <w:rPr>
          <w:rFonts w:ascii="Times New Roman" w:hAnsi="Times New Roman" w:cs="Times New Roman"/>
        </w:rPr>
      </w:pPr>
    </w:p>
    <w:p w:rsidR="00CD68DE" w:rsidRDefault="00CD68DE">
      <w:pPr>
        <w:rPr>
          <w:rFonts w:eastAsia="Calibri"/>
          <w:b/>
          <w:bCs/>
          <w:color w:val="000000"/>
          <w:sz w:val="28"/>
          <w:szCs w:val="28"/>
          <w:u w:color="000000"/>
        </w:rPr>
      </w:pPr>
      <w:r>
        <w:br w:type="page"/>
      </w:r>
    </w:p>
    <w:p w:rsidR="00CD68DE" w:rsidRDefault="00CD68DE" w:rsidP="00D32F70">
      <w:pPr>
        <w:widowControl w:val="0"/>
        <w:spacing w:after="240"/>
        <w:jc w:val="center"/>
        <w:rPr>
          <w:b/>
          <w:sz w:val="26"/>
          <w:szCs w:val="26"/>
        </w:rPr>
      </w:pPr>
      <w:r w:rsidRPr="00C507E4">
        <w:rPr>
          <w:b/>
          <w:sz w:val="26"/>
          <w:szCs w:val="26"/>
        </w:rPr>
        <w:lastRenderedPageBreak/>
        <w:t>РЕГЛАМЕНТ</w:t>
      </w:r>
      <w:r w:rsidR="00D32F70" w:rsidRPr="00C507E4">
        <w:rPr>
          <w:b/>
          <w:sz w:val="26"/>
          <w:szCs w:val="26"/>
        </w:rPr>
        <w:t>/ПОЛОЖЕНИЕ</w:t>
      </w:r>
    </w:p>
    <w:p w:rsidR="00C507E4" w:rsidRPr="00C507E4" w:rsidRDefault="00C507E4" w:rsidP="00D32F70">
      <w:pPr>
        <w:widowControl w:val="0"/>
        <w:spacing w:after="240"/>
        <w:jc w:val="center"/>
        <w:rPr>
          <w:b/>
          <w:sz w:val="26"/>
          <w:szCs w:val="26"/>
        </w:rPr>
      </w:pPr>
    </w:p>
    <w:p w:rsidR="00067C08" w:rsidRPr="00D32F70" w:rsidRDefault="00CD68DE" w:rsidP="00D32F70">
      <w:pPr>
        <w:widowControl w:val="0"/>
        <w:spacing w:after="240"/>
        <w:jc w:val="center"/>
        <w:rPr>
          <w:sz w:val="26"/>
          <w:szCs w:val="26"/>
        </w:rPr>
      </w:pPr>
      <w:r w:rsidRPr="00D32F70">
        <w:rPr>
          <w:sz w:val="26"/>
          <w:szCs w:val="26"/>
        </w:rPr>
        <w:t>О п</w:t>
      </w:r>
      <w:r w:rsidR="00067C08" w:rsidRPr="00D32F70">
        <w:rPr>
          <w:sz w:val="26"/>
          <w:szCs w:val="26"/>
        </w:rPr>
        <w:t>оряд</w:t>
      </w:r>
      <w:r w:rsidRPr="00D32F70">
        <w:rPr>
          <w:sz w:val="26"/>
          <w:szCs w:val="26"/>
        </w:rPr>
        <w:t xml:space="preserve">ке </w:t>
      </w:r>
      <w:r w:rsidR="00067C08" w:rsidRPr="00D32F70">
        <w:rPr>
          <w:sz w:val="26"/>
          <w:szCs w:val="26"/>
        </w:rPr>
        <w:t xml:space="preserve">въезда и выезда </w:t>
      </w:r>
      <w:r w:rsidRPr="00D32F70">
        <w:rPr>
          <w:sz w:val="26"/>
          <w:szCs w:val="26"/>
        </w:rPr>
        <w:t xml:space="preserve">автотранспортных средств </w:t>
      </w:r>
      <w:r w:rsidR="00067C08" w:rsidRPr="00D32F70">
        <w:rPr>
          <w:sz w:val="26"/>
          <w:szCs w:val="26"/>
        </w:rPr>
        <w:t>на придомовую территорию</w:t>
      </w:r>
    </w:p>
    <w:p w:rsidR="00D32F70" w:rsidRPr="00635B36" w:rsidRDefault="00D32F70" w:rsidP="00635B36">
      <w:pPr>
        <w:pStyle w:val="a3"/>
        <w:widowControl w:val="0"/>
        <w:numPr>
          <w:ilvl w:val="3"/>
          <w:numId w:val="3"/>
        </w:numPr>
        <w:spacing w:after="240"/>
        <w:ind w:left="0" w:firstLine="0"/>
        <w:rPr>
          <w:b/>
          <w:sz w:val="26"/>
          <w:szCs w:val="26"/>
        </w:rPr>
      </w:pPr>
      <w:r w:rsidRPr="00635B36">
        <w:rPr>
          <w:b/>
          <w:sz w:val="26"/>
          <w:szCs w:val="26"/>
        </w:rPr>
        <w:t>Общие положения</w:t>
      </w:r>
    </w:p>
    <w:p w:rsidR="00D32F70" w:rsidRPr="00D32F70" w:rsidRDefault="00D32F70" w:rsidP="00D32F7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D32F70">
        <w:rPr>
          <w:sz w:val="26"/>
          <w:szCs w:val="26"/>
        </w:rPr>
        <w:t xml:space="preserve">Положение о порядке въезда и выезда автотранспортных средств на придомовую территорию </w:t>
      </w:r>
      <w:r>
        <w:rPr>
          <w:sz w:val="26"/>
          <w:szCs w:val="26"/>
        </w:rPr>
        <w:t xml:space="preserve">(далее – Положение) разработано в соответствии с </w:t>
      </w:r>
      <w:r>
        <w:rPr>
          <w:sz w:val="28"/>
          <w:szCs w:val="28"/>
        </w:rPr>
        <w:t>Постановлением Правительства Москвы от 02.07.2013г № 428-ПП «</w:t>
      </w:r>
      <w:r w:rsidRPr="00067C08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порядке установки ограждений на придомовых территориях в городе Москве» и других актов и  норм действующего законодательства. </w:t>
      </w:r>
    </w:p>
    <w:p w:rsidR="00D32F70" w:rsidRDefault="00D32F70" w:rsidP="00D32F7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Основной целью </w:t>
      </w:r>
      <w:r w:rsidR="009A4ACA">
        <w:rPr>
          <w:sz w:val="26"/>
          <w:szCs w:val="26"/>
        </w:rPr>
        <w:t xml:space="preserve">данного Положения </w:t>
      </w:r>
      <w:r w:rsidR="00B42320">
        <w:rPr>
          <w:sz w:val="26"/>
          <w:szCs w:val="26"/>
        </w:rPr>
        <w:t xml:space="preserve">является </w:t>
      </w:r>
      <w:bookmarkStart w:id="2" w:name="_Hlk173257917"/>
      <w:r w:rsidR="00B42320">
        <w:rPr>
          <w:sz w:val="26"/>
          <w:szCs w:val="26"/>
        </w:rPr>
        <w:t>ограничение доступа</w:t>
      </w:r>
      <w:r w:rsidR="0000074E">
        <w:rPr>
          <w:sz w:val="26"/>
          <w:szCs w:val="26"/>
        </w:rPr>
        <w:t xml:space="preserve"> постороннего транспорта и создание на придомовой территории двора благоприятных условий проживания собственников многоквартирного дома (далее – МКД), упорядочивания парковки и стоянки автотранспортных средств, освобождению пожарных зон, занимаемых вследствие беспорядочной парковки автомобилей в нарушение </w:t>
      </w:r>
      <w:r w:rsidR="006D4181" w:rsidRPr="006D4181">
        <w:rPr>
          <w:sz w:val="26"/>
          <w:szCs w:val="26"/>
        </w:rPr>
        <w:t>Постановления Правительства Российской Федерации № 1479 от 16.09.2020г «Об утверждении Правил противопожарного режима в Российской Федерации»</w:t>
      </w:r>
      <w:r w:rsidR="0000074E">
        <w:rPr>
          <w:sz w:val="26"/>
          <w:szCs w:val="26"/>
        </w:rPr>
        <w:t xml:space="preserve"> </w:t>
      </w:r>
      <w:bookmarkEnd w:id="2"/>
      <w:r w:rsidR="0000074E">
        <w:rPr>
          <w:sz w:val="26"/>
          <w:szCs w:val="26"/>
        </w:rPr>
        <w:t>и Правил дорожного движения (ПДД).</w:t>
      </w:r>
    </w:p>
    <w:p w:rsidR="006D4181" w:rsidRDefault="006D4181" w:rsidP="00D32F7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Основными задачами данного Положения являются:</w:t>
      </w:r>
    </w:p>
    <w:p w:rsidR="006D4181" w:rsidRDefault="006D4181" w:rsidP="006D4181">
      <w:pPr>
        <w:pStyle w:val="a3"/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Ограничение въезда постороннего транспорта на придомовую территорию с помощью ограждающего устройства (шлагбаума);</w:t>
      </w:r>
    </w:p>
    <w:p w:rsidR="006D4181" w:rsidRDefault="006D4181" w:rsidP="006D4181">
      <w:pPr>
        <w:pStyle w:val="a3"/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Организация автоматизированного въезда и выезда автомобильного транспорта на придомовую территорию жителей и их гостей;</w:t>
      </w:r>
    </w:p>
    <w:p w:rsidR="006D4181" w:rsidRDefault="006D4181" w:rsidP="006D4181">
      <w:pPr>
        <w:pStyle w:val="a3"/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Обеспечение круглосуточного и </w:t>
      </w:r>
      <w:r w:rsidRPr="006D4181">
        <w:rPr>
          <w:sz w:val="26"/>
          <w:szCs w:val="26"/>
        </w:rPr>
        <w:t>беспрепятственн</w:t>
      </w:r>
      <w:r w:rsidR="00635B36">
        <w:rPr>
          <w:sz w:val="26"/>
          <w:szCs w:val="26"/>
        </w:rPr>
        <w:t>ого</w:t>
      </w:r>
      <w:r w:rsidRPr="006D4181">
        <w:rPr>
          <w:sz w:val="26"/>
          <w:szCs w:val="26"/>
        </w:rPr>
        <w:t xml:space="preserve"> проезд</w:t>
      </w:r>
      <w:r w:rsidR="00635B36">
        <w:rPr>
          <w:sz w:val="26"/>
          <w:szCs w:val="26"/>
        </w:rPr>
        <w:t>а</w:t>
      </w:r>
      <w:r w:rsidRPr="006D4181">
        <w:rPr>
          <w:sz w:val="26"/>
          <w:szCs w:val="26"/>
        </w:rPr>
        <w:t xml:space="preserve">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</w:t>
      </w:r>
      <w:r w:rsidR="00635B36">
        <w:rPr>
          <w:sz w:val="26"/>
          <w:szCs w:val="26"/>
        </w:rPr>
        <w:t>, аварийные службы и пр.</w:t>
      </w:r>
    </w:p>
    <w:p w:rsidR="00635B36" w:rsidRDefault="00635B36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Все собственники жилых помещений в МКД, наниматели или арендаторы, обязаны соблюдать требования настоящего Положения.</w:t>
      </w:r>
    </w:p>
    <w:p w:rsidR="00635B36" w:rsidRDefault="00635B36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Собственники помещений, передающие свои помещения в аренду или иное пользование третьими лицами, обязаны ознакомить своих арендаторов или нанимателей с настоящим Положением в письменном виде и требовать его неукоснительного исполнения.</w:t>
      </w:r>
    </w:p>
    <w:p w:rsidR="00635B36" w:rsidRDefault="00635B36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Разрешение на проведение строительных работ </w:t>
      </w:r>
      <w:r w:rsidRPr="00635B36">
        <w:rPr>
          <w:sz w:val="26"/>
          <w:szCs w:val="26"/>
        </w:rPr>
        <w:t>по установке шлагбаум</w:t>
      </w:r>
      <w:r>
        <w:rPr>
          <w:sz w:val="26"/>
          <w:szCs w:val="26"/>
        </w:rPr>
        <w:t>ов с организацией оснований с заглублением до 0,3м в</w:t>
      </w:r>
      <w:r w:rsidRPr="00635B36">
        <w:rPr>
          <w:sz w:val="26"/>
          <w:szCs w:val="26"/>
        </w:rPr>
        <w:t xml:space="preserve"> соответствии с Постановлением Правительства Москвы от 27.08.2012 № 432-ПП «О видах, параметрах и характеристиках объектов благоустройства территории, для размещения которых не требуется получение разрешения на строительство, и видах работ по изменению объектов капитального строительства и (или) их частей, не затрагивающих конструктивные и иные характеристики их надежности и безопасности, не нарушающих права третьих лиц и не превышающих предельные параметры разрешенного строительства, реконструкции, установленные градостроительными планами соответствующих земельных участков, для выполнения которых не требуется получение разрешения на строительство» ‐ НЕ ТРЕБУЕТСЯ</w:t>
      </w:r>
      <w:r>
        <w:rPr>
          <w:sz w:val="26"/>
          <w:szCs w:val="26"/>
        </w:rPr>
        <w:t>.</w:t>
      </w:r>
    </w:p>
    <w:p w:rsidR="00635B36" w:rsidRDefault="00635B36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Информационные таблички об организации въезда на придомовую территорию будут устанавливаться обслуживающей организацией.</w:t>
      </w:r>
    </w:p>
    <w:p w:rsidR="00635B36" w:rsidRDefault="00635B36" w:rsidP="00635B36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635B36" w:rsidRPr="00635B36" w:rsidRDefault="00635B36" w:rsidP="00635B36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 w:rsidRPr="00635B36">
        <w:rPr>
          <w:b/>
          <w:sz w:val="26"/>
          <w:szCs w:val="26"/>
        </w:rPr>
        <w:t>Основные термины и определения</w:t>
      </w:r>
    </w:p>
    <w:p w:rsidR="00635B36" w:rsidRDefault="00635B36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635B36">
        <w:rPr>
          <w:b/>
          <w:sz w:val="26"/>
          <w:szCs w:val="26"/>
        </w:rPr>
        <w:t>Двор</w:t>
      </w:r>
      <w:r>
        <w:rPr>
          <w:sz w:val="26"/>
          <w:szCs w:val="26"/>
        </w:rPr>
        <w:t xml:space="preserve"> – придомовая территория дома по адресу: г.Москва, ул. Касимовская, д. 41, на которую ограничивается проезд постороннего транспорта с помощью шлагбаума.</w:t>
      </w:r>
    </w:p>
    <w:p w:rsidR="00635B36" w:rsidRDefault="00635B36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635B36">
        <w:rPr>
          <w:b/>
          <w:sz w:val="26"/>
          <w:szCs w:val="26"/>
        </w:rPr>
        <w:t>Шлагбаум</w:t>
      </w:r>
      <w:r>
        <w:rPr>
          <w:sz w:val="26"/>
          <w:szCs w:val="26"/>
        </w:rPr>
        <w:t xml:space="preserve"> – автоматическое ограждающее устройство, установленно</w:t>
      </w:r>
      <w:r w:rsidR="007C2506">
        <w:rPr>
          <w:sz w:val="26"/>
          <w:szCs w:val="26"/>
        </w:rPr>
        <w:t>е</w:t>
      </w:r>
      <w:r>
        <w:rPr>
          <w:sz w:val="26"/>
          <w:szCs w:val="26"/>
        </w:rPr>
        <w:t xml:space="preserve"> во </w:t>
      </w:r>
      <w:r w:rsidR="007A520A">
        <w:rPr>
          <w:sz w:val="26"/>
          <w:szCs w:val="26"/>
        </w:rPr>
        <w:t>Д</w:t>
      </w:r>
      <w:r>
        <w:rPr>
          <w:sz w:val="26"/>
          <w:szCs w:val="26"/>
        </w:rPr>
        <w:t xml:space="preserve">воре </w:t>
      </w:r>
      <w:r w:rsidR="007A520A">
        <w:rPr>
          <w:sz w:val="26"/>
          <w:szCs w:val="26"/>
        </w:rPr>
        <w:t xml:space="preserve"> на основании Протокола общего собрания собственников (далее – ОСС) и решения Совета депутатов муниципального района Бирюлево Восточное.</w:t>
      </w:r>
    </w:p>
    <w:p w:rsidR="007A520A" w:rsidRDefault="007A520A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7A520A">
        <w:rPr>
          <w:b/>
          <w:sz w:val="26"/>
          <w:szCs w:val="26"/>
        </w:rPr>
        <w:t>Уполномоченное лицо</w:t>
      </w:r>
      <w:r>
        <w:rPr>
          <w:sz w:val="26"/>
          <w:szCs w:val="26"/>
        </w:rPr>
        <w:t xml:space="preserve"> – лицо, утвержденное решением ОСС, уполномоченное на решение вопросов, связанных с установкой, демонтажем и эксплуатацией Шлагбаума, а также администрирования данных в базе пользователей (добавление, удаление идентификаторов и редактирование данных пользователей).</w:t>
      </w:r>
    </w:p>
    <w:p w:rsidR="007A520A" w:rsidRDefault="007A520A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7A520A">
        <w:rPr>
          <w:b/>
          <w:sz w:val="26"/>
          <w:szCs w:val="26"/>
        </w:rPr>
        <w:t>Пользователь</w:t>
      </w:r>
      <w:r>
        <w:rPr>
          <w:sz w:val="26"/>
          <w:szCs w:val="26"/>
        </w:rPr>
        <w:t xml:space="preserve"> – собственник, арендатор, наниматель и иное лицо, обоснованно пользующееся недвижимостью, находящейся во Дворе, прошедший регистрацию и занесенное в базу данных Пользователей. Для регистрации необходимо предоставить документы, подтверждающие это право Уполномоченному лицу.</w:t>
      </w:r>
    </w:p>
    <w:p w:rsidR="007A520A" w:rsidRDefault="007A520A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Гость </w:t>
      </w:r>
      <w:r>
        <w:rPr>
          <w:sz w:val="26"/>
          <w:szCs w:val="26"/>
        </w:rPr>
        <w:t>– лицо, не являющееся Пользователем и не имеющее отношения к Спецтранспорту и транспорту брендированной доставки.</w:t>
      </w:r>
    </w:p>
    <w:p w:rsidR="007A520A" w:rsidRDefault="007A520A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Спецтранспорт </w:t>
      </w:r>
      <w:r>
        <w:rPr>
          <w:sz w:val="26"/>
          <w:szCs w:val="26"/>
        </w:rPr>
        <w:t>– транспорт специального назначения и коммунальных служб (скорая помощь, пожарная охрана, полиция, МЧС, Мосгаз, Мосводоканал, Мосэнергосбыт, Мослифт, аварийные службы и прочее).</w:t>
      </w:r>
    </w:p>
    <w:p w:rsidR="007A520A" w:rsidRDefault="007A520A" w:rsidP="00635B36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Исполнитель </w:t>
      </w:r>
      <w:r>
        <w:rPr>
          <w:sz w:val="26"/>
          <w:szCs w:val="26"/>
        </w:rPr>
        <w:t xml:space="preserve">– компания, утвержденная Уполномоченным лицом в качестве подрядчика по установке, диспетчеризации и сервисному обслуживанию. </w:t>
      </w:r>
    </w:p>
    <w:p w:rsidR="00C507E4" w:rsidRDefault="00C507E4" w:rsidP="00C507E4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C507E4" w:rsidRPr="00C507E4" w:rsidRDefault="00C507E4" w:rsidP="00C507E4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 w:rsidRPr="00C507E4">
        <w:rPr>
          <w:b/>
          <w:sz w:val="26"/>
          <w:szCs w:val="26"/>
        </w:rPr>
        <w:t>Основные правила проезда</w:t>
      </w:r>
    </w:p>
    <w:p w:rsidR="000A4839" w:rsidRDefault="000A4839" w:rsidP="00C507E4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D32F70">
        <w:rPr>
          <w:sz w:val="26"/>
          <w:szCs w:val="26"/>
        </w:rPr>
        <w:t>Заградительному устройству присваивается свой номер мобильного телефона в формате +79</w:t>
      </w:r>
      <w:r>
        <w:rPr>
          <w:sz w:val="26"/>
          <w:szCs w:val="26"/>
        </w:rPr>
        <w:t>ХХХХХХХХХ</w:t>
      </w:r>
      <w:r w:rsidRPr="00D32F70">
        <w:rPr>
          <w:sz w:val="26"/>
          <w:szCs w:val="26"/>
        </w:rPr>
        <w:t xml:space="preserve">. Номера телефонов всех </w:t>
      </w:r>
      <w:r>
        <w:rPr>
          <w:sz w:val="26"/>
          <w:szCs w:val="26"/>
        </w:rPr>
        <w:t>Пользователей</w:t>
      </w:r>
      <w:r w:rsidRPr="00D32F70">
        <w:rPr>
          <w:sz w:val="26"/>
          <w:szCs w:val="26"/>
        </w:rPr>
        <w:t xml:space="preserve"> заносятся в базу данных. Точка въезда оснащена комплектом удаленного управления шлагбаумом (переговорное устройство с диспетчером и видеонаблюдение).</w:t>
      </w:r>
    </w:p>
    <w:p w:rsidR="000A4839" w:rsidRDefault="000A4839" w:rsidP="00D32F7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0A4839">
        <w:rPr>
          <w:b/>
          <w:sz w:val="26"/>
          <w:szCs w:val="26"/>
        </w:rPr>
        <w:t>Проезд Пользователей</w:t>
      </w:r>
      <w:r w:rsidRPr="000A4839">
        <w:rPr>
          <w:sz w:val="26"/>
          <w:szCs w:val="26"/>
        </w:rPr>
        <w:t xml:space="preserve"> на </w:t>
      </w:r>
      <w:r w:rsidR="00C507E4" w:rsidRPr="000A4839">
        <w:rPr>
          <w:sz w:val="26"/>
          <w:szCs w:val="26"/>
        </w:rPr>
        <w:t>территорию осуществляется через Шлагбаум, оснащённый системой контроля доступа, который открывается автоматически при получении команды на открытие. При подъезде к Шлагбауму необходимо остановиться и  позвонить на номер, который ему присвоен</w:t>
      </w:r>
      <w:r w:rsidRPr="000A4839">
        <w:rPr>
          <w:sz w:val="26"/>
          <w:szCs w:val="26"/>
        </w:rPr>
        <w:t xml:space="preserve"> Шлагбауму</w:t>
      </w:r>
      <w:r>
        <w:rPr>
          <w:sz w:val="26"/>
          <w:szCs w:val="26"/>
        </w:rPr>
        <w:t>, о</w:t>
      </w:r>
      <w:r w:rsidR="00C507E4" w:rsidRPr="000A4839">
        <w:rPr>
          <w:sz w:val="26"/>
          <w:szCs w:val="26"/>
        </w:rPr>
        <w:t xml:space="preserve">борудование сверяет номер звонящего с номерами из базы данных и при совпадении с одним из номеров дает команду на открытие </w:t>
      </w:r>
      <w:r w:rsidRPr="000A4839">
        <w:rPr>
          <w:sz w:val="26"/>
          <w:szCs w:val="26"/>
        </w:rPr>
        <w:t>Ш</w:t>
      </w:r>
      <w:r w:rsidR="00C507E4" w:rsidRPr="000A4839">
        <w:rPr>
          <w:sz w:val="26"/>
          <w:szCs w:val="26"/>
        </w:rPr>
        <w:t xml:space="preserve">лагбаума. Звонок бесплатный. Так же возможно открытие с мобильного приложения, которое может установить на свой телефон каждый житель </w:t>
      </w:r>
      <w:r>
        <w:rPr>
          <w:sz w:val="26"/>
          <w:szCs w:val="26"/>
        </w:rPr>
        <w:t>Д</w:t>
      </w:r>
      <w:r w:rsidR="00C507E4" w:rsidRPr="000A4839">
        <w:rPr>
          <w:sz w:val="26"/>
          <w:szCs w:val="26"/>
        </w:rPr>
        <w:t>вора.</w:t>
      </w:r>
    </w:p>
    <w:p w:rsidR="00AC1910" w:rsidRDefault="000A4839" w:rsidP="00D32F7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0A4839">
        <w:rPr>
          <w:b/>
          <w:sz w:val="26"/>
          <w:szCs w:val="26"/>
        </w:rPr>
        <w:t>Спец</w:t>
      </w:r>
      <w:r w:rsidR="00067C08" w:rsidRPr="000A4839">
        <w:rPr>
          <w:b/>
          <w:sz w:val="26"/>
          <w:szCs w:val="26"/>
        </w:rPr>
        <w:t>транспорт</w:t>
      </w:r>
      <w:r>
        <w:rPr>
          <w:b/>
          <w:sz w:val="26"/>
          <w:szCs w:val="26"/>
        </w:rPr>
        <w:t>у</w:t>
      </w:r>
      <w:r w:rsidR="00067C08" w:rsidRPr="000A4839"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предоставляется круглосуточный и беспрепятственный проезд на при</w:t>
      </w:r>
      <w:r w:rsidR="00067C08" w:rsidRPr="000A4839">
        <w:rPr>
          <w:sz w:val="26"/>
          <w:szCs w:val="26"/>
        </w:rPr>
        <w:t xml:space="preserve">домовую территорию </w:t>
      </w:r>
      <w:r>
        <w:rPr>
          <w:sz w:val="26"/>
          <w:szCs w:val="26"/>
        </w:rPr>
        <w:t>по средствам связи водителя с диспетчерской службой Исполнителя</w:t>
      </w:r>
      <w:r w:rsidR="00067C08" w:rsidRPr="000A4839">
        <w:rPr>
          <w:sz w:val="26"/>
          <w:szCs w:val="26"/>
        </w:rPr>
        <w:t>. Диспетчер идентифицирует С</w:t>
      </w:r>
      <w:r>
        <w:rPr>
          <w:sz w:val="26"/>
          <w:szCs w:val="26"/>
        </w:rPr>
        <w:t>пецтранспорт</w:t>
      </w:r>
      <w:r w:rsidR="00067C08" w:rsidRPr="000A4839">
        <w:rPr>
          <w:sz w:val="26"/>
          <w:szCs w:val="26"/>
        </w:rPr>
        <w:t xml:space="preserve"> через комплекты видеонаблюдения и голосовой связи</w:t>
      </w:r>
      <w:r>
        <w:rPr>
          <w:sz w:val="26"/>
          <w:szCs w:val="26"/>
        </w:rPr>
        <w:t xml:space="preserve"> и открывает Шлагбаум</w:t>
      </w:r>
      <w:r w:rsidR="00AC1910">
        <w:rPr>
          <w:sz w:val="26"/>
          <w:szCs w:val="26"/>
        </w:rPr>
        <w:t>.</w:t>
      </w:r>
    </w:p>
    <w:p w:rsidR="00AC1910" w:rsidRDefault="00AC1910" w:rsidP="00D32F7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AC1910">
        <w:rPr>
          <w:b/>
          <w:sz w:val="26"/>
          <w:szCs w:val="26"/>
        </w:rPr>
        <w:t>Д</w:t>
      </w:r>
      <w:r w:rsidR="00067C08" w:rsidRPr="00AC1910">
        <w:rPr>
          <w:b/>
          <w:sz w:val="26"/>
          <w:szCs w:val="26"/>
        </w:rPr>
        <w:t xml:space="preserve">ля проезда </w:t>
      </w:r>
      <w:r w:rsidRPr="00AC1910">
        <w:rPr>
          <w:b/>
          <w:sz w:val="26"/>
          <w:szCs w:val="26"/>
        </w:rPr>
        <w:t>Гостя</w:t>
      </w:r>
      <w:r w:rsidR="00067C08" w:rsidRPr="00AC1910">
        <w:rPr>
          <w:sz w:val="26"/>
          <w:szCs w:val="26"/>
        </w:rPr>
        <w:t xml:space="preserve"> </w:t>
      </w:r>
      <w:r w:rsidRPr="00AC1910">
        <w:rPr>
          <w:sz w:val="26"/>
          <w:szCs w:val="26"/>
        </w:rPr>
        <w:t xml:space="preserve">Пользователю </w:t>
      </w:r>
      <w:r w:rsidR="00067C08" w:rsidRPr="00AC1910">
        <w:rPr>
          <w:sz w:val="26"/>
          <w:szCs w:val="26"/>
        </w:rPr>
        <w:t>необходимо</w:t>
      </w:r>
      <w:r w:rsidRPr="00AC1910">
        <w:rPr>
          <w:sz w:val="26"/>
          <w:szCs w:val="26"/>
        </w:rPr>
        <w:t xml:space="preserve"> о</w:t>
      </w:r>
      <w:r w:rsidR="00067C08" w:rsidRPr="00AC1910">
        <w:rPr>
          <w:sz w:val="26"/>
          <w:szCs w:val="26"/>
        </w:rPr>
        <w:t xml:space="preserve">ставить заявку диспетчеру по тел. </w:t>
      </w:r>
      <w:r w:rsidRPr="00AC1910">
        <w:rPr>
          <w:sz w:val="26"/>
          <w:szCs w:val="26"/>
        </w:rPr>
        <w:t>+79ХХХХХХХХХ</w:t>
      </w:r>
      <w:r w:rsidR="00067C08" w:rsidRPr="00AC1910">
        <w:rPr>
          <w:sz w:val="26"/>
          <w:szCs w:val="26"/>
        </w:rPr>
        <w:t xml:space="preserve"> или через мобильное приложение. </w:t>
      </w:r>
      <w:r w:rsidRPr="00AC1910">
        <w:rPr>
          <w:sz w:val="26"/>
          <w:szCs w:val="26"/>
        </w:rPr>
        <w:t xml:space="preserve"> </w:t>
      </w:r>
      <w:r w:rsidR="00067C08" w:rsidRPr="00AC1910">
        <w:rPr>
          <w:sz w:val="26"/>
          <w:szCs w:val="26"/>
        </w:rPr>
        <w:t xml:space="preserve">                           Диспетчер в ответ сообщает номер входящей заявки. </w:t>
      </w:r>
      <w:r w:rsidRPr="00AC1910">
        <w:rPr>
          <w:sz w:val="26"/>
          <w:szCs w:val="26"/>
        </w:rPr>
        <w:t xml:space="preserve"> </w:t>
      </w:r>
      <w:r w:rsidR="00067C08" w:rsidRPr="00AC1910">
        <w:rPr>
          <w:sz w:val="26"/>
          <w:szCs w:val="26"/>
        </w:rPr>
        <w:t>Заявитель сообщает номер заявки водителю гостевой машины.</w:t>
      </w:r>
      <w:r w:rsidRPr="00AC1910">
        <w:rPr>
          <w:sz w:val="26"/>
          <w:szCs w:val="26"/>
        </w:rPr>
        <w:t xml:space="preserve"> Гость</w:t>
      </w:r>
      <w:r w:rsidR="00067C08" w:rsidRPr="00AC1910">
        <w:rPr>
          <w:sz w:val="26"/>
          <w:szCs w:val="26"/>
        </w:rPr>
        <w:t xml:space="preserve"> вызывает диспетчера, сообщает цель прибытия и номер заявки.  Диспетчер принимает решение о допуске машины на придомовую территорию.</w:t>
      </w:r>
      <w:r w:rsidRPr="00AC1910">
        <w:rPr>
          <w:sz w:val="26"/>
          <w:szCs w:val="26"/>
        </w:rPr>
        <w:t xml:space="preserve"> </w:t>
      </w:r>
    </w:p>
    <w:p w:rsidR="00067C08" w:rsidRDefault="00067C08" w:rsidP="00D32F7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AC1910">
        <w:rPr>
          <w:sz w:val="26"/>
          <w:szCs w:val="26"/>
        </w:rPr>
        <w:t xml:space="preserve">Выезд автотранспорта с территории двора осуществляется по звонку </w:t>
      </w:r>
      <w:r w:rsidRPr="00AC1910">
        <w:rPr>
          <w:sz w:val="26"/>
          <w:szCs w:val="26"/>
        </w:rPr>
        <w:lastRenderedPageBreak/>
        <w:t>диспетчеру через вызывное устройство на шлагбауме беспрепятственно.</w:t>
      </w:r>
    </w:p>
    <w:p w:rsidR="00AC1910" w:rsidRDefault="00AC1910" w:rsidP="00AC1910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AC1910" w:rsidRPr="00AC1910" w:rsidRDefault="00AC1910" w:rsidP="00AC1910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 w:rsidRPr="00AC1910">
        <w:rPr>
          <w:b/>
          <w:sz w:val="26"/>
          <w:szCs w:val="26"/>
        </w:rPr>
        <w:t>Регистрация Пользователя</w:t>
      </w:r>
    </w:p>
    <w:p w:rsidR="00AC1910" w:rsidRDefault="00AC1910" w:rsidP="00AC191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Право проезда предоставляется всем зарегистрированным Пользователем.</w:t>
      </w:r>
    </w:p>
    <w:p w:rsidR="00AC1910" w:rsidRDefault="00AC1910" w:rsidP="00AC191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Регистрация, т.е. добавление в базу данных сведений о Пользователе, осуществляется Уполномоченным лицом путем подачи собственником/нанимателем/арендатором заявления. </w:t>
      </w:r>
    </w:p>
    <w:p w:rsidR="00AC1910" w:rsidRDefault="00AC1910" w:rsidP="00AC191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 заявление указывается:</w:t>
      </w:r>
    </w:p>
    <w:p w:rsidR="00AC1910" w:rsidRDefault="00AC1910" w:rsidP="00AC1910">
      <w:pPr>
        <w:pStyle w:val="a3"/>
        <w:widowControl w:val="0"/>
        <w:numPr>
          <w:ilvl w:val="0"/>
          <w:numId w:val="13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ФИО</w:t>
      </w:r>
    </w:p>
    <w:p w:rsidR="00AC1910" w:rsidRDefault="00AC1910" w:rsidP="00AC1910">
      <w:pPr>
        <w:pStyle w:val="a3"/>
        <w:widowControl w:val="0"/>
        <w:numPr>
          <w:ilvl w:val="0"/>
          <w:numId w:val="13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Мобильный/городской номер телефона для подачи гостевых заявок и проезда</w:t>
      </w:r>
    </w:p>
    <w:p w:rsidR="00AC1910" w:rsidRDefault="00AC1910" w:rsidP="00AC1910">
      <w:pPr>
        <w:pStyle w:val="a3"/>
        <w:widowControl w:val="0"/>
        <w:numPr>
          <w:ilvl w:val="0"/>
          <w:numId w:val="13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Адрес помещения в МКД</w:t>
      </w:r>
    </w:p>
    <w:p w:rsidR="00AC1910" w:rsidRDefault="00AC1910" w:rsidP="00AC1910">
      <w:pPr>
        <w:pStyle w:val="a3"/>
        <w:widowControl w:val="0"/>
        <w:numPr>
          <w:ilvl w:val="0"/>
          <w:numId w:val="13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Правоустанавливающий документ</w:t>
      </w:r>
    </w:p>
    <w:p w:rsidR="00AC1910" w:rsidRDefault="00AC1910" w:rsidP="00AC1910">
      <w:pPr>
        <w:pStyle w:val="a3"/>
        <w:widowControl w:val="0"/>
        <w:numPr>
          <w:ilvl w:val="0"/>
          <w:numId w:val="13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ФИО и мобильный телефон лица, который будет зарегистрированным Пользователем</w:t>
      </w:r>
    </w:p>
    <w:p w:rsidR="00AC1910" w:rsidRDefault="00AC1910" w:rsidP="00AC1910">
      <w:pPr>
        <w:pStyle w:val="a3"/>
        <w:widowControl w:val="0"/>
        <w:numPr>
          <w:ilvl w:val="0"/>
          <w:numId w:val="13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Марка и государственный номер автомобиля Пользователя</w:t>
      </w:r>
    </w:p>
    <w:p w:rsidR="00AC1910" w:rsidRDefault="00AC1910" w:rsidP="00AC1910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К заявлению прикладываются:</w:t>
      </w:r>
    </w:p>
    <w:p w:rsidR="00AC1910" w:rsidRDefault="00AC1910" w:rsidP="00401012">
      <w:pPr>
        <w:pStyle w:val="a3"/>
        <w:widowControl w:val="0"/>
        <w:numPr>
          <w:ilvl w:val="0"/>
          <w:numId w:val="14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Копия паспорта – стр. 1 и 2</w:t>
      </w:r>
    </w:p>
    <w:p w:rsidR="00401012" w:rsidRDefault="00401012" w:rsidP="00401012">
      <w:pPr>
        <w:pStyle w:val="a3"/>
        <w:widowControl w:val="0"/>
        <w:numPr>
          <w:ilvl w:val="0"/>
          <w:numId w:val="14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Документ, подтверждающий право собственности или аренду</w:t>
      </w:r>
    </w:p>
    <w:p w:rsidR="00401012" w:rsidRDefault="00401012" w:rsidP="00401012">
      <w:pPr>
        <w:pStyle w:val="a3"/>
        <w:widowControl w:val="0"/>
        <w:numPr>
          <w:ilvl w:val="0"/>
          <w:numId w:val="14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Документ, подтверждающий наличие автомобиля</w:t>
      </w:r>
    </w:p>
    <w:p w:rsidR="00401012" w:rsidRDefault="00401012" w:rsidP="00401012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401012" w:rsidRPr="00401012" w:rsidRDefault="00401012" w:rsidP="00401012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 w:rsidRPr="00401012">
        <w:rPr>
          <w:b/>
          <w:sz w:val="26"/>
          <w:szCs w:val="26"/>
        </w:rPr>
        <w:t>Основные правила парковки автотранспортных средств при нахождении их на придомовой территории</w:t>
      </w:r>
    </w:p>
    <w:p w:rsidR="00401012" w:rsidRDefault="00401012" w:rsidP="00401012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Наличие Шлагбаума не является гарантией наличия парковочного места ввиду их ограниченного количества.</w:t>
      </w:r>
    </w:p>
    <w:p w:rsidR="00401012" w:rsidRDefault="00401012" w:rsidP="00401012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придомовой территории категорически </w:t>
      </w:r>
      <w:r w:rsidRPr="00401012">
        <w:rPr>
          <w:b/>
          <w:sz w:val="26"/>
          <w:szCs w:val="26"/>
        </w:rPr>
        <w:t>ЗАПРЕЩАЕТСЯ</w:t>
      </w:r>
      <w:r>
        <w:rPr>
          <w:sz w:val="26"/>
          <w:szCs w:val="26"/>
        </w:rPr>
        <w:t>:</w:t>
      </w:r>
    </w:p>
    <w:p w:rsidR="00401012" w:rsidRDefault="00401012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Парковать личные транспортные средства на площадках, выделенных для спецтехники, а также для разворота спецтехники;</w:t>
      </w:r>
    </w:p>
    <w:p w:rsidR="00401012" w:rsidRDefault="00401012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Парковать автотранспортные средства, перекрывая пешеходные дорожки, а также проходы на детские площадки и прочие места общего пользования;</w:t>
      </w:r>
    </w:p>
    <w:p w:rsidR="00401012" w:rsidRDefault="00401012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проезд по газонам и парковку на газонах;</w:t>
      </w:r>
    </w:p>
    <w:p w:rsidR="00401012" w:rsidRDefault="00401012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Перекрывать проезд другим автомобилям, существенно ограничивая возможность их маневра для парковки и въезда/выезда;</w:t>
      </w:r>
    </w:p>
    <w:p w:rsidR="00401012" w:rsidRDefault="00401012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Перекрывать пути въезда/выезда с придомовой территории;</w:t>
      </w:r>
    </w:p>
    <w:p w:rsidR="00401012" w:rsidRDefault="00401012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Двигаться по придомо</w:t>
      </w:r>
      <w:r w:rsidR="00FF6DF5">
        <w:rPr>
          <w:sz w:val="26"/>
          <w:szCs w:val="26"/>
        </w:rPr>
        <w:t>во</w:t>
      </w:r>
      <w:r>
        <w:rPr>
          <w:sz w:val="26"/>
          <w:szCs w:val="26"/>
        </w:rPr>
        <w:t>й территории со скоростью более 20 км/час;</w:t>
      </w:r>
    </w:p>
    <w:p w:rsidR="00401012" w:rsidRDefault="00FF6DF5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Устанавливать любые механические ограждения на парковочных площадках и карманах, препятствующие свободному использованию парковочного места другими собственниками;</w:t>
      </w:r>
    </w:p>
    <w:p w:rsidR="00FF6DF5" w:rsidRDefault="00FF6DF5" w:rsidP="00FF6DF5">
      <w:pPr>
        <w:pStyle w:val="a3"/>
        <w:widowControl w:val="0"/>
        <w:numPr>
          <w:ilvl w:val="0"/>
          <w:numId w:val="15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Управлять/парковать автомобиль в состоянии алкогольного опьянения. </w:t>
      </w:r>
    </w:p>
    <w:p w:rsidR="00FF6DF5" w:rsidRDefault="00FF6DF5" w:rsidP="00401012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FF6DF5" w:rsidRPr="00FF6DF5" w:rsidRDefault="00FF6DF5" w:rsidP="00FF6DF5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 w:rsidRPr="00FF6DF5">
        <w:rPr>
          <w:b/>
          <w:sz w:val="26"/>
          <w:szCs w:val="26"/>
        </w:rPr>
        <w:t>Ответственность за нарушение требований настоящего положения</w:t>
      </w:r>
    </w:p>
    <w:p w:rsidR="00FF6DF5" w:rsidRDefault="00FF6DF5" w:rsidP="00FF6DF5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повреждения системы контроля доступа или оборудования Шлагбаума, лицо, нанесшее повреждение, несет материальную ответственность в соответствии с действующим законодательством РФ, так как Шлагбаум – это общее имущество многоквартирного дома.</w:t>
      </w:r>
    </w:p>
    <w:p w:rsidR="00FF6DF5" w:rsidRDefault="00FF6DF5" w:rsidP="00FF6DF5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Ответственность за нарушение правил не наступает, если они произошли не по вине нарушителя, а </w:t>
      </w:r>
      <w:r w:rsidR="000D51F9">
        <w:rPr>
          <w:sz w:val="26"/>
          <w:szCs w:val="26"/>
        </w:rPr>
        <w:t xml:space="preserve">по причинам технического характера (например, неисправность каких-либо модулей системы) или </w:t>
      </w:r>
      <w:r>
        <w:rPr>
          <w:sz w:val="26"/>
          <w:szCs w:val="26"/>
        </w:rPr>
        <w:t xml:space="preserve">вследствие действий третьих лиц. </w:t>
      </w:r>
    </w:p>
    <w:p w:rsidR="000D51F9" w:rsidRPr="000D51F9" w:rsidRDefault="000D51F9" w:rsidP="000D51F9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 w:rsidRPr="000D51F9">
        <w:rPr>
          <w:b/>
          <w:sz w:val="26"/>
          <w:szCs w:val="26"/>
        </w:rPr>
        <w:lastRenderedPageBreak/>
        <w:t>Права и обязанности собственников/нанимателей/арендаторов помещений в МКД</w:t>
      </w:r>
    </w:p>
    <w:p w:rsidR="000D51F9" w:rsidRDefault="000D51F9" w:rsidP="000D51F9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Собственники, арендаторы, наниматели и другие лица, обоснованно пользующиеся недвижимостью, находящейся в МКД и во Дворе </w:t>
      </w:r>
      <w:r w:rsidRPr="000D51F9">
        <w:rPr>
          <w:b/>
          <w:sz w:val="26"/>
          <w:szCs w:val="26"/>
        </w:rPr>
        <w:t>имеют право</w:t>
      </w:r>
      <w:r>
        <w:rPr>
          <w:sz w:val="26"/>
          <w:szCs w:val="26"/>
        </w:rPr>
        <w:t>:</w:t>
      </w:r>
    </w:p>
    <w:p w:rsidR="000D51F9" w:rsidRDefault="000D51F9" w:rsidP="000D51F9">
      <w:pPr>
        <w:pStyle w:val="a3"/>
        <w:widowControl w:val="0"/>
        <w:numPr>
          <w:ilvl w:val="0"/>
          <w:numId w:val="16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беспрепятственный въезд на придомовую территорию на личном легковом транспорте;</w:t>
      </w:r>
    </w:p>
    <w:p w:rsidR="000D51F9" w:rsidRDefault="000D51F9" w:rsidP="000D51F9">
      <w:pPr>
        <w:pStyle w:val="a3"/>
        <w:widowControl w:val="0"/>
        <w:numPr>
          <w:ilvl w:val="0"/>
          <w:numId w:val="16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Самостоятельно открывать Шлагбаум для пропуска на придомовую территорию автотранспорта гостей, такси и т.п.;</w:t>
      </w:r>
    </w:p>
    <w:p w:rsidR="000D51F9" w:rsidRDefault="000D51F9" w:rsidP="000D51F9">
      <w:pPr>
        <w:pStyle w:val="a3"/>
        <w:widowControl w:val="0"/>
        <w:numPr>
          <w:ilvl w:val="0"/>
          <w:numId w:val="16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Вносить предложения по совершенствованию системы въезда/выезда и парковки.</w:t>
      </w:r>
    </w:p>
    <w:p w:rsidR="000D51F9" w:rsidRPr="000D51F9" w:rsidRDefault="000D51F9" w:rsidP="000D51F9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0D51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Собственники, арендаторы, наниматели и другие лица, обоснованно пользующиеся недвижимостью, находящейся в МКД и во Дворе </w:t>
      </w:r>
      <w:r>
        <w:rPr>
          <w:b/>
          <w:sz w:val="26"/>
          <w:szCs w:val="26"/>
        </w:rPr>
        <w:t>обязаны</w:t>
      </w:r>
      <w:r>
        <w:rPr>
          <w:sz w:val="26"/>
          <w:szCs w:val="26"/>
        </w:rPr>
        <w:t>:</w:t>
      </w:r>
    </w:p>
    <w:p w:rsidR="00401012" w:rsidRDefault="000D51F9" w:rsidP="00ED21DB">
      <w:pPr>
        <w:pStyle w:val="a3"/>
        <w:widowControl w:val="0"/>
        <w:numPr>
          <w:ilvl w:val="0"/>
          <w:numId w:val="17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Выполнять требования, установленные настоящим Положением/Регламентом;</w:t>
      </w:r>
    </w:p>
    <w:p w:rsidR="000D51F9" w:rsidRDefault="000D51F9" w:rsidP="00ED21DB">
      <w:pPr>
        <w:pStyle w:val="a3"/>
        <w:widowControl w:val="0"/>
        <w:numPr>
          <w:ilvl w:val="0"/>
          <w:numId w:val="17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Не препятствовать коммунальной службе в проведении механизированной уборки территории и оказывать им всевозможное содействие;</w:t>
      </w:r>
    </w:p>
    <w:p w:rsidR="000D51F9" w:rsidRDefault="000D51F9" w:rsidP="00ED21DB">
      <w:pPr>
        <w:pStyle w:val="a3"/>
        <w:widowControl w:val="0"/>
        <w:numPr>
          <w:ilvl w:val="0"/>
          <w:numId w:val="17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Соблюдать правила дорожного движения;</w:t>
      </w:r>
    </w:p>
    <w:p w:rsidR="000D51F9" w:rsidRDefault="000D51F9" w:rsidP="00ED21DB">
      <w:pPr>
        <w:pStyle w:val="a3"/>
        <w:widowControl w:val="0"/>
        <w:numPr>
          <w:ilvl w:val="0"/>
          <w:numId w:val="17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Участвовать в финансировании установки и эксплуатации Шлагбаума;</w:t>
      </w:r>
    </w:p>
    <w:p w:rsidR="000D51F9" w:rsidRDefault="000D51F9" w:rsidP="00ED21DB">
      <w:pPr>
        <w:pStyle w:val="a3"/>
        <w:widowControl w:val="0"/>
        <w:numPr>
          <w:ilvl w:val="0"/>
          <w:numId w:val="17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Участвовать на добровольной основе в общих расходах по обеспечению необходимых мер, связанных с реализацией настоящего положения и технического проекта установки Шлагбаума и его эксплуатации и диспетчеризации;</w:t>
      </w:r>
    </w:p>
    <w:p w:rsidR="000D51F9" w:rsidRDefault="000D51F9" w:rsidP="00ED21DB">
      <w:pPr>
        <w:pStyle w:val="a3"/>
        <w:widowControl w:val="0"/>
        <w:numPr>
          <w:ilvl w:val="0"/>
          <w:numId w:val="17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Придерживаться установленной схемы проезда и парковки, рационально</w:t>
      </w:r>
      <w:r w:rsidR="00ED21DB">
        <w:rPr>
          <w:sz w:val="26"/>
          <w:szCs w:val="26"/>
        </w:rPr>
        <w:t xml:space="preserve"> используя отведенное для этих целей пространство.</w:t>
      </w:r>
    </w:p>
    <w:p w:rsidR="00ED21DB" w:rsidRDefault="00ED21DB" w:rsidP="00AC1910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ED21DB" w:rsidRPr="00ED21DB" w:rsidRDefault="00ED21DB" w:rsidP="00ED21DB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Осуществление общественного контроля за соблюдением требований положения</w:t>
      </w:r>
    </w:p>
    <w:p w:rsidR="00ED21DB" w:rsidRPr="00ED21DB" w:rsidRDefault="00ED21DB" w:rsidP="00ED21DB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 w:rsidRPr="00ED21DB">
        <w:rPr>
          <w:sz w:val="26"/>
          <w:szCs w:val="26"/>
        </w:rPr>
        <w:t>Осуществление общественного контроля со стороны собственников/арендаторов/нанимателей помещений МКД по соблюдению настоящего Положения возлагается на Уполномоченных лиц, выбранных на ОСС.</w:t>
      </w:r>
    </w:p>
    <w:p w:rsidR="00ED21DB" w:rsidRPr="00ED21DB" w:rsidRDefault="00ED21DB" w:rsidP="00ED21DB">
      <w:pPr>
        <w:pStyle w:val="a3"/>
        <w:widowControl w:val="0"/>
        <w:numPr>
          <w:ilvl w:val="2"/>
          <w:numId w:val="12"/>
        </w:numPr>
        <w:spacing w:after="240"/>
        <w:jc w:val="both"/>
        <w:rPr>
          <w:sz w:val="26"/>
          <w:szCs w:val="26"/>
        </w:rPr>
      </w:pPr>
      <w:r w:rsidRPr="00ED21DB">
        <w:rPr>
          <w:sz w:val="26"/>
          <w:szCs w:val="26"/>
        </w:rPr>
        <w:t>Уполномоченное лицо:</w:t>
      </w:r>
    </w:p>
    <w:p w:rsidR="00ED21DB" w:rsidRDefault="00ED21DB" w:rsidP="007539A7">
      <w:pPr>
        <w:pStyle w:val="a3"/>
        <w:widowControl w:val="0"/>
        <w:numPr>
          <w:ilvl w:val="0"/>
          <w:numId w:val="18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Осуществляет обмен информацией с жителями МКД;</w:t>
      </w:r>
    </w:p>
    <w:p w:rsidR="00ED21DB" w:rsidRDefault="00ED21DB" w:rsidP="007539A7">
      <w:pPr>
        <w:pStyle w:val="a3"/>
        <w:widowControl w:val="0"/>
        <w:numPr>
          <w:ilvl w:val="0"/>
          <w:numId w:val="18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Регистрирует автомобили и номера телефонов жителей МКД для внесения в базу данных Пользователей;</w:t>
      </w:r>
    </w:p>
    <w:p w:rsidR="00ED21DB" w:rsidRDefault="00ED21DB" w:rsidP="007539A7">
      <w:pPr>
        <w:pStyle w:val="a3"/>
        <w:widowControl w:val="0"/>
        <w:numPr>
          <w:ilvl w:val="0"/>
          <w:numId w:val="18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Получает пароль доступа в личный кабинет с правом мониторинга проезжающих через Шлагбаум транспортных средств на предмет соблюдения Пользователями данного регламента;</w:t>
      </w:r>
    </w:p>
    <w:p w:rsidR="00ED21DB" w:rsidRDefault="00ED21DB" w:rsidP="007539A7">
      <w:pPr>
        <w:pStyle w:val="a3"/>
        <w:widowControl w:val="0"/>
        <w:numPr>
          <w:ilvl w:val="0"/>
          <w:numId w:val="18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Разрешает в меру своих сил и полномочий конфликтные ситуации, возникающие при эксплуатации Шлагбаума;</w:t>
      </w:r>
    </w:p>
    <w:p w:rsidR="00ED21DB" w:rsidRDefault="00ED21DB" w:rsidP="007539A7">
      <w:pPr>
        <w:pStyle w:val="a3"/>
        <w:widowControl w:val="0"/>
        <w:numPr>
          <w:ilvl w:val="0"/>
          <w:numId w:val="18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Имеет право применить к нарушителям регламента санкции в виде предупреждений и последующего ограничения доступа к управлени</w:t>
      </w:r>
      <w:r w:rsidR="007539A7">
        <w:rPr>
          <w:sz w:val="26"/>
          <w:szCs w:val="26"/>
        </w:rPr>
        <w:t>ю</w:t>
      </w:r>
      <w:r>
        <w:rPr>
          <w:sz w:val="26"/>
          <w:szCs w:val="26"/>
        </w:rPr>
        <w:t xml:space="preserve"> Шлагбаумом;</w:t>
      </w:r>
    </w:p>
    <w:p w:rsidR="00ED21DB" w:rsidRDefault="007539A7" w:rsidP="007539A7">
      <w:pPr>
        <w:pStyle w:val="a3"/>
        <w:widowControl w:val="0"/>
        <w:numPr>
          <w:ilvl w:val="0"/>
          <w:numId w:val="18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поломки Шлагбаума и оборудования обращаться в компанию, осуществляющую по договору сервисное обслуживание и ремонт.</w:t>
      </w:r>
    </w:p>
    <w:p w:rsidR="007539A7" w:rsidRDefault="007539A7" w:rsidP="007539A7">
      <w:pPr>
        <w:pStyle w:val="a3"/>
        <w:widowControl w:val="0"/>
        <w:numPr>
          <w:ilvl w:val="2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Уполномоченные ОСС лица совместно или по отдельности:</w:t>
      </w:r>
    </w:p>
    <w:p w:rsidR="007539A7" w:rsidRDefault="007539A7" w:rsidP="007539A7">
      <w:pPr>
        <w:pStyle w:val="a3"/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Рассматривают общие вопросы и предложения, возникающие по порядку въезда транспортных средств и их пребывания на придомовой территории;</w:t>
      </w:r>
    </w:p>
    <w:p w:rsidR="007539A7" w:rsidRDefault="007539A7" w:rsidP="007539A7">
      <w:pPr>
        <w:pStyle w:val="a3"/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Взаимодействуют с Управляющей организацией, коммунальными службами, а </w:t>
      </w:r>
      <w:r>
        <w:rPr>
          <w:sz w:val="26"/>
          <w:szCs w:val="26"/>
        </w:rPr>
        <w:lastRenderedPageBreak/>
        <w:t>также с городскими и муниципальными органами власти, по решению вопросов, связанных с обеспечением комфортной среды проживания;</w:t>
      </w:r>
    </w:p>
    <w:p w:rsidR="007539A7" w:rsidRDefault="007539A7" w:rsidP="007539A7">
      <w:pPr>
        <w:pStyle w:val="a3"/>
        <w:widowControl w:val="0"/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Разрешают спорные вопросы, возникшие в силу  установки и эксплуатации Шлагбаума на придомовой территории.</w:t>
      </w:r>
    </w:p>
    <w:p w:rsidR="007539A7" w:rsidRDefault="007539A7" w:rsidP="007539A7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Все вопросы, относящиеся к регулированию взъезда транспортных средств на придомовую территорию, не оговоренные настоящим Положением, должны предварительно рассматриваться Уполномоченными лицами и по результатам решений реализовываться с соблюдением норм законодательства РФ и Москвы.</w:t>
      </w:r>
    </w:p>
    <w:p w:rsidR="007539A7" w:rsidRDefault="007539A7" w:rsidP="007539A7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7539A7" w:rsidRPr="007539A7" w:rsidRDefault="007539A7" w:rsidP="007539A7">
      <w:pPr>
        <w:pStyle w:val="a3"/>
        <w:widowControl w:val="0"/>
        <w:numPr>
          <w:ilvl w:val="0"/>
          <w:numId w:val="12"/>
        </w:numPr>
        <w:spacing w:after="240"/>
        <w:jc w:val="both"/>
        <w:rPr>
          <w:b/>
          <w:sz w:val="26"/>
          <w:szCs w:val="26"/>
        </w:rPr>
      </w:pPr>
      <w:r w:rsidRPr="007539A7">
        <w:rPr>
          <w:b/>
          <w:sz w:val="26"/>
          <w:szCs w:val="26"/>
        </w:rPr>
        <w:t>Заключительные положения</w:t>
      </w:r>
    </w:p>
    <w:p w:rsidR="007539A7" w:rsidRDefault="007539A7" w:rsidP="007539A7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Настоящее Положение является обязательным к исполнению всеми собственниками/ арендаторами /нанимателями помещений в МКД.</w:t>
      </w:r>
    </w:p>
    <w:p w:rsidR="007539A7" w:rsidRDefault="007539A7" w:rsidP="007539A7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>Все правки и изменения к настоящему Положению оформляются письменно.</w:t>
      </w:r>
    </w:p>
    <w:p w:rsidR="007539A7" w:rsidRDefault="007539A7" w:rsidP="007539A7">
      <w:pPr>
        <w:pStyle w:val="a3"/>
        <w:widowControl w:val="0"/>
        <w:numPr>
          <w:ilvl w:val="1"/>
          <w:numId w:val="12"/>
        </w:numPr>
        <w:spacing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 всем, что не отражено в тексе настоящего Положения, </w:t>
      </w:r>
      <w:r w:rsidR="00046429">
        <w:rPr>
          <w:sz w:val="26"/>
          <w:szCs w:val="26"/>
        </w:rPr>
        <w:t>собственники</w:t>
      </w:r>
      <w:r>
        <w:rPr>
          <w:sz w:val="26"/>
          <w:szCs w:val="26"/>
        </w:rPr>
        <w:t xml:space="preserve">/арендаторы/наниматели </w:t>
      </w:r>
      <w:r w:rsidR="00046429">
        <w:rPr>
          <w:sz w:val="26"/>
          <w:szCs w:val="26"/>
        </w:rPr>
        <w:t>помещений</w:t>
      </w:r>
      <w:r>
        <w:rPr>
          <w:sz w:val="26"/>
          <w:szCs w:val="26"/>
        </w:rPr>
        <w:t xml:space="preserve"> в МКД</w:t>
      </w:r>
      <w:r w:rsidR="00046429">
        <w:rPr>
          <w:sz w:val="26"/>
          <w:szCs w:val="26"/>
        </w:rPr>
        <w:t xml:space="preserve"> руководствуются действующим законодательством РФ и Москвы.</w:t>
      </w:r>
    </w:p>
    <w:p w:rsidR="00046429" w:rsidRDefault="00046429" w:rsidP="00046429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046429" w:rsidRDefault="00046429" w:rsidP="00046429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046429" w:rsidRDefault="00046429" w:rsidP="00046429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046429" w:rsidRDefault="00046429" w:rsidP="00046429">
      <w:pPr>
        <w:shd w:val="clear" w:color="auto" w:fill="FFFFFF"/>
        <w:rPr>
          <w:color w:val="1A1A1A"/>
        </w:rPr>
      </w:pPr>
      <w:r>
        <w:rPr>
          <w:color w:val="1A1A1A"/>
        </w:rPr>
        <w:t>Уполномоченное лицо</w:t>
      </w:r>
      <w:r w:rsidRPr="00046429">
        <w:rPr>
          <w:color w:val="1A1A1A"/>
        </w:rPr>
        <w:t xml:space="preserve"> </w:t>
      </w:r>
    </w:p>
    <w:p w:rsidR="00046429" w:rsidRPr="00B302F0" w:rsidRDefault="00046429" w:rsidP="00046429">
      <w:pPr>
        <w:shd w:val="clear" w:color="auto" w:fill="FFFFFF"/>
        <w:rPr>
          <w:color w:val="1A1A1A"/>
        </w:rPr>
      </w:pPr>
      <w:r>
        <w:rPr>
          <w:color w:val="1A1A1A"/>
        </w:rPr>
        <w:t>на основании п.8 Протокола ОСС от 08.07.2024г.</w:t>
      </w:r>
    </w:p>
    <w:p w:rsidR="00046429" w:rsidRDefault="00046429" w:rsidP="00046429">
      <w:pPr>
        <w:shd w:val="clear" w:color="auto" w:fill="FFFFFF"/>
        <w:ind w:firstLine="709"/>
        <w:jc w:val="both"/>
        <w:rPr>
          <w:color w:val="1A1A1A"/>
        </w:rPr>
      </w:pPr>
    </w:p>
    <w:p w:rsidR="00046429" w:rsidRPr="00B302F0" w:rsidRDefault="00046429" w:rsidP="00046429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«____» </w:t>
      </w:r>
      <w:r w:rsidRPr="005D50EB">
        <w:rPr>
          <w:color w:val="1A1A1A"/>
        </w:rPr>
        <w:t xml:space="preserve"> </w:t>
      </w:r>
      <w:r>
        <w:rPr>
          <w:color w:val="1A1A1A"/>
        </w:rPr>
        <w:t>_______________ 2024</w:t>
      </w:r>
      <w:r w:rsidRPr="00B302F0">
        <w:rPr>
          <w:color w:val="1A1A1A"/>
        </w:rPr>
        <w:t xml:space="preserve"> г.</w:t>
      </w:r>
      <w:r>
        <w:rPr>
          <w:color w:val="1A1A1A"/>
        </w:rPr>
        <w:tab/>
      </w:r>
      <w:r>
        <w:rPr>
          <w:color w:val="1A1A1A"/>
        </w:rPr>
        <w:tab/>
        <w:t>___________________/Е.В. Хайруллина/</w:t>
      </w:r>
    </w:p>
    <w:p w:rsidR="00046429" w:rsidRDefault="00046429" w:rsidP="00046429">
      <w:pPr>
        <w:shd w:val="clear" w:color="auto" w:fill="FFFFFF"/>
        <w:jc w:val="both"/>
        <w:rPr>
          <w:color w:val="1A1A1A"/>
        </w:rPr>
      </w:pPr>
      <w:r>
        <w:rPr>
          <w:color w:val="1A1A1A"/>
          <w:sz w:val="18"/>
          <w:szCs w:val="18"/>
        </w:rPr>
        <w:t xml:space="preserve">                                                                                                                              </w:t>
      </w:r>
      <w:r w:rsidRPr="00B302F0">
        <w:rPr>
          <w:color w:val="1A1A1A"/>
          <w:sz w:val="18"/>
          <w:szCs w:val="18"/>
        </w:rPr>
        <w:t>(подпись)</w:t>
      </w:r>
    </w:p>
    <w:p w:rsidR="00046429" w:rsidRPr="007539A7" w:rsidRDefault="00046429" w:rsidP="00046429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ED21DB" w:rsidRDefault="00ED21DB" w:rsidP="00ED21DB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AC1910" w:rsidRPr="00AC1910" w:rsidRDefault="00AC1910" w:rsidP="00AC1910">
      <w:pPr>
        <w:pStyle w:val="a3"/>
        <w:widowControl w:val="0"/>
        <w:spacing w:after="240"/>
        <w:jc w:val="both"/>
        <w:rPr>
          <w:sz w:val="26"/>
          <w:szCs w:val="26"/>
        </w:rPr>
      </w:pPr>
    </w:p>
    <w:p w:rsidR="00067C08" w:rsidRPr="00D32F70" w:rsidRDefault="00067C08" w:rsidP="00D32F70">
      <w:pPr>
        <w:widowControl w:val="0"/>
        <w:spacing w:after="240"/>
        <w:jc w:val="both"/>
        <w:rPr>
          <w:sz w:val="26"/>
          <w:szCs w:val="26"/>
        </w:rPr>
      </w:pPr>
    </w:p>
    <w:p w:rsidR="002228B8" w:rsidRPr="00D32F70" w:rsidRDefault="002228B8" w:rsidP="00D32F70">
      <w:pPr>
        <w:widowControl w:val="0"/>
        <w:spacing w:after="240"/>
        <w:jc w:val="both"/>
        <w:rPr>
          <w:sz w:val="26"/>
          <w:szCs w:val="26"/>
        </w:rPr>
      </w:pPr>
    </w:p>
    <w:p w:rsidR="002228B8" w:rsidRPr="00D32F70" w:rsidRDefault="002228B8" w:rsidP="00D32F70">
      <w:pPr>
        <w:widowControl w:val="0"/>
        <w:spacing w:after="240"/>
        <w:jc w:val="both"/>
        <w:rPr>
          <w:sz w:val="26"/>
          <w:szCs w:val="26"/>
        </w:rPr>
      </w:pPr>
    </w:p>
    <w:p w:rsidR="00145758" w:rsidRPr="00D32F70" w:rsidRDefault="00145758" w:rsidP="00D32F70">
      <w:pPr>
        <w:widowControl w:val="0"/>
        <w:spacing w:after="240"/>
        <w:jc w:val="both"/>
        <w:rPr>
          <w:sz w:val="26"/>
          <w:szCs w:val="26"/>
        </w:rPr>
      </w:pPr>
      <w:r w:rsidRPr="00D32F70">
        <w:rPr>
          <w:sz w:val="26"/>
          <w:szCs w:val="26"/>
        </w:rPr>
        <w:tab/>
      </w:r>
    </w:p>
    <w:p w:rsidR="0013751E" w:rsidRPr="00D32F70" w:rsidRDefault="0013751E" w:rsidP="0013751E">
      <w:pPr>
        <w:tabs>
          <w:tab w:val="left" w:pos="8160"/>
        </w:tabs>
        <w:jc w:val="both"/>
        <w:rPr>
          <w:sz w:val="28"/>
          <w:szCs w:val="28"/>
        </w:rPr>
      </w:pPr>
    </w:p>
    <w:sectPr w:rsidR="0013751E" w:rsidRPr="00D32F70" w:rsidSect="006419AD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900" w:rsidRDefault="004B3900" w:rsidP="000B5409">
      <w:r>
        <w:separator/>
      </w:r>
    </w:p>
  </w:endnote>
  <w:endnote w:type="continuationSeparator" w:id="0">
    <w:p w:rsidR="004B3900" w:rsidRDefault="004B3900" w:rsidP="000B5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900" w:rsidRDefault="004B3900" w:rsidP="000B5409">
      <w:r>
        <w:separator/>
      </w:r>
    </w:p>
  </w:footnote>
  <w:footnote w:type="continuationSeparator" w:id="0">
    <w:p w:rsidR="004B3900" w:rsidRDefault="004B3900" w:rsidP="000B5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7A6752"/>
    <w:multiLevelType w:val="hybridMultilevel"/>
    <w:tmpl w:val="FDB465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BC2FA4"/>
    <w:multiLevelType w:val="hybridMultilevel"/>
    <w:tmpl w:val="B82607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2F0B89"/>
    <w:multiLevelType w:val="multilevel"/>
    <w:tmpl w:val="D1962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9EF2C00"/>
    <w:multiLevelType w:val="hybridMultilevel"/>
    <w:tmpl w:val="56902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524A5"/>
    <w:multiLevelType w:val="hybridMultilevel"/>
    <w:tmpl w:val="F75E5A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8E2106"/>
    <w:multiLevelType w:val="hybridMultilevel"/>
    <w:tmpl w:val="1B90C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C770F"/>
    <w:multiLevelType w:val="multilevel"/>
    <w:tmpl w:val="84C02C1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140B5"/>
    <w:multiLevelType w:val="multilevel"/>
    <w:tmpl w:val="418CE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54996"/>
    <w:multiLevelType w:val="multilevel"/>
    <w:tmpl w:val="A10CC7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297225F"/>
    <w:multiLevelType w:val="hybridMultilevel"/>
    <w:tmpl w:val="BD3657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8C7955"/>
    <w:multiLevelType w:val="hybridMultilevel"/>
    <w:tmpl w:val="FF1213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821E2C"/>
    <w:multiLevelType w:val="multilevel"/>
    <w:tmpl w:val="5840EE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F24780E"/>
    <w:multiLevelType w:val="multilevel"/>
    <w:tmpl w:val="EE2005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07152"/>
    <w:multiLevelType w:val="multilevel"/>
    <w:tmpl w:val="5712E0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615437D"/>
    <w:multiLevelType w:val="multilevel"/>
    <w:tmpl w:val="D1962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7B1D6712"/>
    <w:multiLevelType w:val="hybridMultilevel"/>
    <w:tmpl w:val="DA30F7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615D32"/>
    <w:multiLevelType w:val="hybridMultilevel"/>
    <w:tmpl w:val="64E05514"/>
    <w:lvl w:ilvl="0" w:tplc="AD4E1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9"/>
  </w:num>
  <w:num w:numId="3">
    <w:abstractNumId w:val="8"/>
  </w:num>
  <w:num w:numId="4">
    <w:abstractNumId w:val="13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0"/>
  </w:num>
  <w:num w:numId="10">
    <w:abstractNumId w:val="15"/>
  </w:num>
  <w:num w:numId="11">
    <w:abstractNumId w:val="14"/>
  </w:num>
  <w:num w:numId="12">
    <w:abstractNumId w:val="12"/>
  </w:num>
  <w:num w:numId="13">
    <w:abstractNumId w:val="1"/>
  </w:num>
  <w:num w:numId="14">
    <w:abstractNumId w:val="5"/>
  </w:num>
  <w:num w:numId="15">
    <w:abstractNumId w:val="10"/>
  </w:num>
  <w:num w:numId="16">
    <w:abstractNumId w:val="16"/>
  </w:num>
  <w:num w:numId="17">
    <w:abstractNumId w:val="2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57"/>
    <w:rsid w:val="0000074E"/>
    <w:rsid w:val="00011E6D"/>
    <w:rsid w:val="00022AA3"/>
    <w:rsid w:val="00033300"/>
    <w:rsid w:val="00046429"/>
    <w:rsid w:val="00054109"/>
    <w:rsid w:val="00067C08"/>
    <w:rsid w:val="000A4839"/>
    <w:rsid w:val="000A651A"/>
    <w:rsid w:val="000B5409"/>
    <w:rsid w:val="000D0046"/>
    <w:rsid w:val="000D51F9"/>
    <w:rsid w:val="000E3209"/>
    <w:rsid w:val="001211A7"/>
    <w:rsid w:val="00133F99"/>
    <w:rsid w:val="0013751E"/>
    <w:rsid w:val="00145758"/>
    <w:rsid w:val="00164728"/>
    <w:rsid w:val="00194FD7"/>
    <w:rsid w:val="001E5B70"/>
    <w:rsid w:val="001F58E3"/>
    <w:rsid w:val="002134B2"/>
    <w:rsid w:val="00213A2D"/>
    <w:rsid w:val="00215B3A"/>
    <w:rsid w:val="002226BA"/>
    <w:rsid w:val="002228B8"/>
    <w:rsid w:val="00227C11"/>
    <w:rsid w:val="00255224"/>
    <w:rsid w:val="0028450E"/>
    <w:rsid w:val="002B3DBB"/>
    <w:rsid w:val="002E1BF3"/>
    <w:rsid w:val="002F782E"/>
    <w:rsid w:val="00315AFB"/>
    <w:rsid w:val="00334A4F"/>
    <w:rsid w:val="00336EA0"/>
    <w:rsid w:val="003411D6"/>
    <w:rsid w:val="00355E09"/>
    <w:rsid w:val="00360D14"/>
    <w:rsid w:val="00364186"/>
    <w:rsid w:val="003A4FAC"/>
    <w:rsid w:val="003B00D6"/>
    <w:rsid w:val="003D53CA"/>
    <w:rsid w:val="003E15AB"/>
    <w:rsid w:val="00401012"/>
    <w:rsid w:val="004038A3"/>
    <w:rsid w:val="00414075"/>
    <w:rsid w:val="00430F58"/>
    <w:rsid w:val="0046090D"/>
    <w:rsid w:val="00465581"/>
    <w:rsid w:val="0047593C"/>
    <w:rsid w:val="004768C5"/>
    <w:rsid w:val="00486441"/>
    <w:rsid w:val="004A0B0A"/>
    <w:rsid w:val="004B3900"/>
    <w:rsid w:val="004C54BC"/>
    <w:rsid w:val="004E35AA"/>
    <w:rsid w:val="00511CC3"/>
    <w:rsid w:val="005148CC"/>
    <w:rsid w:val="00521078"/>
    <w:rsid w:val="005261C5"/>
    <w:rsid w:val="00546D72"/>
    <w:rsid w:val="00581927"/>
    <w:rsid w:val="00591072"/>
    <w:rsid w:val="005B2356"/>
    <w:rsid w:val="006034F0"/>
    <w:rsid w:val="00610822"/>
    <w:rsid w:val="00613819"/>
    <w:rsid w:val="00635B36"/>
    <w:rsid w:val="006419AD"/>
    <w:rsid w:val="00665119"/>
    <w:rsid w:val="006756C7"/>
    <w:rsid w:val="006A781D"/>
    <w:rsid w:val="006D4181"/>
    <w:rsid w:val="006D6CA7"/>
    <w:rsid w:val="006E5237"/>
    <w:rsid w:val="006F7C57"/>
    <w:rsid w:val="00710B7F"/>
    <w:rsid w:val="0073080B"/>
    <w:rsid w:val="007539A7"/>
    <w:rsid w:val="00754FA0"/>
    <w:rsid w:val="00783282"/>
    <w:rsid w:val="00786AD8"/>
    <w:rsid w:val="00790725"/>
    <w:rsid w:val="00796D1B"/>
    <w:rsid w:val="007970D8"/>
    <w:rsid w:val="007A206F"/>
    <w:rsid w:val="007A520A"/>
    <w:rsid w:val="007C2506"/>
    <w:rsid w:val="007D5B31"/>
    <w:rsid w:val="007E0AE2"/>
    <w:rsid w:val="007E58B9"/>
    <w:rsid w:val="007E7CAA"/>
    <w:rsid w:val="00831232"/>
    <w:rsid w:val="00856A73"/>
    <w:rsid w:val="00857067"/>
    <w:rsid w:val="00863657"/>
    <w:rsid w:val="00863A70"/>
    <w:rsid w:val="00871466"/>
    <w:rsid w:val="008724FA"/>
    <w:rsid w:val="00874574"/>
    <w:rsid w:val="008922AC"/>
    <w:rsid w:val="008A1EF3"/>
    <w:rsid w:val="008A2A92"/>
    <w:rsid w:val="008D305E"/>
    <w:rsid w:val="008D71CB"/>
    <w:rsid w:val="008D7DD2"/>
    <w:rsid w:val="008E39E1"/>
    <w:rsid w:val="00904BA7"/>
    <w:rsid w:val="00915759"/>
    <w:rsid w:val="00917108"/>
    <w:rsid w:val="009446E5"/>
    <w:rsid w:val="00950392"/>
    <w:rsid w:val="009A4ACA"/>
    <w:rsid w:val="009B76B9"/>
    <w:rsid w:val="009C5799"/>
    <w:rsid w:val="009C72B0"/>
    <w:rsid w:val="009D47FD"/>
    <w:rsid w:val="009D7058"/>
    <w:rsid w:val="009F5640"/>
    <w:rsid w:val="00A123D4"/>
    <w:rsid w:val="00A57F95"/>
    <w:rsid w:val="00A80EF0"/>
    <w:rsid w:val="00A828E6"/>
    <w:rsid w:val="00A879FC"/>
    <w:rsid w:val="00A911D6"/>
    <w:rsid w:val="00A9691B"/>
    <w:rsid w:val="00AC1910"/>
    <w:rsid w:val="00AC4BF4"/>
    <w:rsid w:val="00AD7E42"/>
    <w:rsid w:val="00AF2B58"/>
    <w:rsid w:val="00AF40D7"/>
    <w:rsid w:val="00B15971"/>
    <w:rsid w:val="00B21B66"/>
    <w:rsid w:val="00B42320"/>
    <w:rsid w:val="00B44B2F"/>
    <w:rsid w:val="00B671DC"/>
    <w:rsid w:val="00B85918"/>
    <w:rsid w:val="00B86CFD"/>
    <w:rsid w:val="00BD30BC"/>
    <w:rsid w:val="00BD42CB"/>
    <w:rsid w:val="00BD6330"/>
    <w:rsid w:val="00BF2B6E"/>
    <w:rsid w:val="00C00CB7"/>
    <w:rsid w:val="00C06B63"/>
    <w:rsid w:val="00C142B2"/>
    <w:rsid w:val="00C279DD"/>
    <w:rsid w:val="00C507E4"/>
    <w:rsid w:val="00C637D2"/>
    <w:rsid w:val="00CA3A69"/>
    <w:rsid w:val="00CA65FD"/>
    <w:rsid w:val="00CD68DE"/>
    <w:rsid w:val="00D0487A"/>
    <w:rsid w:val="00D17B26"/>
    <w:rsid w:val="00D26DFD"/>
    <w:rsid w:val="00D32F70"/>
    <w:rsid w:val="00D33ECA"/>
    <w:rsid w:val="00D62DDB"/>
    <w:rsid w:val="00D90B00"/>
    <w:rsid w:val="00D937A4"/>
    <w:rsid w:val="00D96A68"/>
    <w:rsid w:val="00DA0F1D"/>
    <w:rsid w:val="00DA548E"/>
    <w:rsid w:val="00DC4235"/>
    <w:rsid w:val="00DE579B"/>
    <w:rsid w:val="00E11673"/>
    <w:rsid w:val="00E164DB"/>
    <w:rsid w:val="00E21AB9"/>
    <w:rsid w:val="00E23E70"/>
    <w:rsid w:val="00E97683"/>
    <w:rsid w:val="00ED1727"/>
    <w:rsid w:val="00ED21DB"/>
    <w:rsid w:val="00F324A7"/>
    <w:rsid w:val="00F36309"/>
    <w:rsid w:val="00F43E9A"/>
    <w:rsid w:val="00F53259"/>
    <w:rsid w:val="00F53CBF"/>
    <w:rsid w:val="00F60E38"/>
    <w:rsid w:val="00F70D4D"/>
    <w:rsid w:val="00F716C8"/>
    <w:rsid w:val="00F76557"/>
    <w:rsid w:val="00F92C24"/>
    <w:rsid w:val="00F964C4"/>
    <w:rsid w:val="00FE7E5A"/>
    <w:rsid w:val="00FF045A"/>
    <w:rsid w:val="00FF45E6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A4D5C0-5C8B-47EC-BA58-F02EA12B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1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37"/>
    <w:pPr>
      <w:ind w:left="720"/>
      <w:contextualSpacing/>
    </w:pPr>
  </w:style>
  <w:style w:type="paragraph" w:styleId="a4">
    <w:name w:val="Body Text Indent"/>
    <w:basedOn w:val="a"/>
    <w:link w:val="a5"/>
    <w:rsid w:val="000B5409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5">
    <w:name w:val="Основной текст с отступом Знак"/>
    <w:link w:val="a4"/>
    <w:rsid w:val="000B5409"/>
    <w:rPr>
      <w:rFonts w:eastAsia="Calibri"/>
      <w:sz w:val="28"/>
      <w:szCs w:val="28"/>
    </w:rPr>
  </w:style>
  <w:style w:type="character" w:styleId="a6">
    <w:name w:val="footnote reference"/>
    <w:rsid w:val="000B5409"/>
    <w:rPr>
      <w:vertAlign w:val="superscript"/>
    </w:rPr>
  </w:style>
  <w:style w:type="paragraph" w:styleId="a7">
    <w:name w:val="footnote text"/>
    <w:basedOn w:val="a"/>
    <w:link w:val="a8"/>
    <w:rsid w:val="000B5409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0B5409"/>
  </w:style>
  <w:style w:type="paragraph" w:styleId="a9">
    <w:name w:val="Balloon Text"/>
    <w:basedOn w:val="a"/>
    <w:link w:val="aa"/>
    <w:rsid w:val="00AD7E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D7E42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nhideWhenUsed/>
    <w:qFormat/>
    <w:rsid w:val="00591072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Hyperlink"/>
    <w:rsid w:val="00213A2D"/>
    <w:rPr>
      <w:u w:val="single"/>
    </w:rPr>
  </w:style>
  <w:style w:type="paragraph" w:styleId="ad">
    <w:name w:val="No Spacing"/>
    <w:uiPriority w:val="1"/>
    <w:qFormat/>
    <w:rsid w:val="002228B8"/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autoRedefine/>
    <w:rsid w:val="00067C08"/>
    <w:pPr>
      <w:spacing w:after="200" w:line="276" w:lineRule="auto"/>
      <w:jc w:val="center"/>
    </w:pPr>
    <w:rPr>
      <w:rFonts w:ascii="Calibri" w:eastAsia="Calibri" w:hAnsi="Calibri" w:cs="Calibri"/>
      <w:b/>
      <w:bCs/>
      <w:color w:val="000000"/>
      <w:sz w:val="28"/>
      <w:szCs w:val="28"/>
      <w:u w:color="000000"/>
    </w:rPr>
  </w:style>
  <w:style w:type="numbering" w:customStyle="1" w:styleId="List0">
    <w:name w:val="List 0"/>
    <w:basedOn w:val="a2"/>
    <w:semiHidden/>
    <w:rsid w:val="00067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7B7BE-E9FD-4230-9FF1-8BD18EB7D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2880</Words>
  <Characters>16420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GEG</dc:creator>
  <cp:lastModifiedBy>user</cp:lastModifiedBy>
  <cp:revision>2</cp:revision>
  <cp:lastPrinted>2023-06-14T07:59:00Z</cp:lastPrinted>
  <dcterms:created xsi:type="dcterms:W3CDTF">2024-08-02T08:14:00Z</dcterms:created>
  <dcterms:modified xsi:type="dcterms:W3CDTF">2024-08-02T08:14:00Z</dcterms:modified>
</cp:coreProperties>
</file>