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</w:pPr>
    </w:p>
    <w:p w:rsidR="00162318" w:rsidRPr="00162318" w:rsidRDefault="00162318" w:rsidP="00162318">
      <w:pPr>
        <w:tabs>
          <w:tab w:val="left" w:pos="1077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2318" w:rsidRPr="00162318" w:rsidRDefault="00162318" w:rsidP="00162318">
      <w:pPr>
        <w:shd w:val="clear" w:color="auto" w:fill="FFFFFF"/>
        <w:spacing w:after="0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162318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162318" w:rsidRPr="00162318" w:rsidRDefault="00162318" w:rsidP="0016231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162318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162318" w:rsidRPr="00162318" w:rsidRDefault="00162318" w:rsidP="0016231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162318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162318" w:rsidRPr="00162318" w:rsidRDefault="00162318" w:rsidP="00162318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162318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A17ED" w:rsidRPr="00162318" w:rsidRDefault="00162318" w:rsidP="00162318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 w:rsidRPr="00162318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27.09.202022</w:t>
      </w:r>
      <w:r w:rsidRPr="00162318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№ </w:t>
      </w:r>
      <w:r w:rsidRPr="00162318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/3</w:t>
      </w:r>
    </w:p>
    <w:p w:rsidR="00CA17ED" w:rsidRPr="00BF37C6" w:rsidRDefault="00CA17ED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F5F" w:rsidRPr="00BF37C6" w:rsidRDefault="007D165F" w:rsidP="007D165F">
      <w:pPr>
        <w:shd w:val="clear" w:color="auto" w:fill="FFFFFF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7C6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CA795E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BF37C6">
        <w:rPr>
          <w:rFonts w:ascii="Times New Roman" w:eastAsia="Calibri" w:hAnsi="Times New Roman" w:cs="Times New Roman"/>
          <w:b/>
          <w:sz w:val="28"/>
          <w:szCs w:val="28"/>
        </w:rPr>
        <w:t>омиссиях Совета депутатов муниципального округа Бирюлево Восточное</w:t>
      </w:r>
    </w:p>
    <w:p w:rsidR="00A57F5F" w:rsidRPr="00BF37C6" w:rsidRDefault="00A57F5F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5F" w:rsidRPr="00BF37C6" w:rsidRDefault="007D165F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5E9" w:rsidRPr="004F55BF" w:rsidRDefault="00A57F5F" w:rsidP="007E21D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13 части 4 статьи 12 Закона города Москвы от 06 ноября 20</w:t>
      </w:r>
      <w:r w:rsidR="00667E90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года № 56 «Об организации местного самоуправления в городе Москве», Уставом муниципального округа Бирюлево Восточное, статьями 9</w:t>
      </w:r>
      <w:r w:rsid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Регламента Совета депутатов муниципального округа Бирюлево Восточное, Совет депутатов муниципального округа Бирюлево Восточное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57F5F" w:rsidRPr="004F55BF" w:rsidRDefault="00A57F5F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Образовать следующие постоянные </w:t>
      </w:r>
      <w:r w:rsidR="00CA795E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Совета депутатов муниципального округа Бирюлево Восточное:</w:t>
      </w:r>
    </w:p>
    <w:p w:rsidR="00A57F5F" w:rsidRPr="004F55BF" w:rsidRDefault="007B65DC" w:rsidP="004A5CE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95E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7F5F" w:rsidRDefault="004A5CE5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бюджетно-финансов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95E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D16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CE5" w:rsidRPr="004F55BF" w:rsidRDefault="004A5CE5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развитию 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E90" w:rsidRDefault="00667E90" w:rsidP="004F55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BF">
        <w:rPr>
          <w:rFonts w:ascii="Times New Roman" w:hAnsi="Times New Roman"/>
          <w:sz w:val="28"/>
          <w:szCs w:val="28"/>
        </w:rPr>
        <w:t>2. Утвердить:</w:t>
      </w:r>
    </w:p>
    <w:p w:rsidR="004A5CE5" w:rsidRDefault="004A5CE5" w:rsidP="004F55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4F55BF">
        <w:rPr>
          <w:rFonts w:ascii="Times New Roman" w:hAnsi="Times New Roman"/>
          <w:iCs/>
          <w:sz w:val="28"/>
          <w:szCs w:val="28"/>
        </w:rPr>
        <w:t xml:space="preserve">Положение о Комиссии </w:t>
      </w:r>
      <w:r w:rsidRPr="004F55BF">
        <w:rPr>
          <w:rFonts w:ascii="Times New Roman" w:hAnsi="Times New Roman"/>
          <w:sz w:val="28"/>
          <w:szCs w:val="28"/>
        </w:rPr>
        <w:t xml:space="preserve">по организации работы </w:t>
      </w:r>
      <w:r w:rsidRPr="004F55BF">
        <w:rPr>
          <w:rFonts w:ascii="Times New Roman" w:hAnsi="Times New Roman"/>
          <w:iCs/>
          <w:sz w:val="28"/>
          <w:szCs w:val="28"/>
        </w:rPr>
        <w:t xml:space="preserve">Совета депутатов </w:t>
      </w:r>
      <w:r w:rsidRPr="004F55BF">
        <w:rPr>
          <w:rFonts w:ascii="Times New Roman" w:hAnsi="Times New Roman"/>
          <w:sz w:val="28"/>
          <w:szCs w:val="28"/>
        </w:rPr>
        <w:t xml:space="preserve">и осуществлению контроля за работой органов и должностных лиц местного самоуправления (регламентная) (Приложение </w:t>
      </w:r>
      <w:r>
        <w:rPr>
          <w:rFonts w:ascii="Times New Roman" w:hAnsi="Times New Roman"/>
          <w:sz w:val="28"/>
          <w:szCs w:val="28"/>
        </w:rPr>
        <w:t>1);</w:t>
      </w:r>
    </w:p>
    <w:p w:rsidR="004A5CE5" w:rsidRPr="004F55BF" w:rsidRDefault="004A5CE5" w:rsidP="004A5CE5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2.2. </w:t>
      </w:r>
      <w:r w:rsidRPr="004F55BF">
        <w:rPr>
          <w:rFonts w:ascii="Times New Roman" w:hAnsi="Times New Roman"/>
          <w:iCs/>
          <w:sz w:val="28"/>
          <w:szCs w:val="28"/>
        </w:rPr>
        <w:t xml:space="preserve">Положение о бюджетно-финансовой Комиссии Совета депутатов муниципального округа Бирюлево Восточное </w:t>
      </w:r>
      <w:r w:rsidRPr="004F55BF">
        <w:rPr>
          <w:rFonts w:ascii="Times New Roman" w:hAnsi="Times New Roman"/>
          <w:sz w:val="28"/>
          <w:szCs w:val="28"/>
        </w:rPr>
        <w:t>(Приложение</w:t>
      </w:r>
      <w:r>
        <w:rPr>
          <w:rFonts w:ascii="Times New Roman" w:hAnsi="Times New Roman"/>
          <w:sz w:val="28"/>
          <w:szCs w:val="28"/>
        </w:rPr>
        <w:t>2</w:t>
      </w:r>
      <w:r w:rsidRPr="004F55B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667E90" w:rsidRPr="004F55BF" w:rsidRDefault="00667E90" w:rsidP="004F55BF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F55BF">
        <w:rPr>
          <w:rFonts w:ascii="Times New Roman" w:hAnsi="Times New Roman"/>
          <w:iCs/>
          <w:sz w:val="28"/>
          <w:szCs w:val="28"/>
        </w:rPr>
        <w:lastRenderedPageBreak/>
        <w:t>2.</w:t>
      </w:r>
      <w:r w:rsidR="004A5CE5">
        <w:rPr>
          <w:rFonts w:ascii="Times New Roman" w:hAnsi="Times New Roman"/>
          <w:iCs/>
          <w:sz w:val="28"/>
          <w:szCs w:val="28"/>
        </w:rPr>
        <w:t>3</w:t>
      </w:r>
      <w:r w:rsidRPr="004F55BF">
        <w:rPr>
          <w:rFonts w:ascii="Times New Roman" w:hAnsi="Times New Roman"/>
          <w:iCs/>
          <w:sz w:val="28"/>
          <w:szCs w:val="28"/>
        </w:rPr>
        <w:t xml:space="preserve">. </w:t>
      </w:r>
      <w:r w:rsidRPr="004F55BF">
        <w:rPr>
          <w:rFonts w:ascii="Times New Roman" w:hAnsi="Times New Roman"/>
          <w:sz w:val="28"/>
          <w:szCs w:val="28"/>
        </w:rPr>
        <w:t xml:space="preserve">Положение о Комиссии Совета депутатов муниципального округа Бирюлево Восточное по развитию муниципального округа Бирюлево Восточное (Приложение </w:t>
      </w:r>
      <w:r w:rsidR="004A5CE5">
        <w:rPr>
          <w:rFonts w:ascii="Times New Roman" w:hAnsi="Times New Roman"/>
          <w:sz w:val="28"/>
          <w:szCs w:val="28"/>
        </w:rPr>
        <w:t>3</w:t>
      </w:r>
      <w:r w:rsidR="004F55BF">
        <w:rPr>
          <w:rFonts w:ascii="Times New Roman" w:hAnsi="Times New Roman"/>
          <w:sz w:val="28"/>
          <w:szCs w:val="28"/>
        </w:rPr>
        <w:t>);</w:t>
      </w:r>
    </w:p>
    <w:p w:rsidR="007B65DC" w:rsidRDefault="00667E90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персональный состав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5CE5" w:rsidRPr="004F55BF" w:rsidRDefault="004A5CE5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организации работы Совета депутатов и осуществлению контроля за работой органов и должностных лиц местного самоуправления (регламентная)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4);</w:t>
      </w:r>
    </w:p>
    <w:p w:rsidR="00F315E9" w:rsidRPr="004F55BF" w:rsidRDefault="00667E90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57F5F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A5CE5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юджетно-финансовой Комиссии Совета депутатов муниципального округа Бирюлево Восточное (Приложение </w:t>
      </w:r>
      <w:r w:rsidR="00CA17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F55BF" w:rsidRPr="007E21D8" w:rsidRDefault="00667E90" w:rsidP="004A5CE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B65DC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F315E9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CE5" w:rsidRPr="004F5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развитию муниципального округа Бирюлево Восточное (Приложение </w:t>
      </w:r>
      <w:r w:rsidR="00CA17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A5C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F55BF" w:rsidRPr="007E21D8" w:rsidRDefault="007B65DC" w:rsidP="007E21D8">
      <w:pPr>
        <w:shd w:val="clear" w:color="auto" w:fill="FFFFFF"/>
        <w:autoSpaceDN w:val="0"/>
        <w:spacing w:after="120" w:line="350" w:lineRule="exact"/>
        <w:ind w:left="11" w:firstLine="697"/>
        <w:jc w:val="both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  <w:r w:rsidRPr="004F55BF">
        <w:rPr>
          <w:rFonts w:ascii="Times New Roman" w:hAnsi="Times New Roman"/>
          <w:sz w:val="28"/>
          <w:szCs w:val="28"/>
        </w:rPr>
        <w:t>4</w:t>
      </w:r>
      <w:r w:rsidR="004A5CE5">
        <w:rPr>
          <w:rFonts w:ascii="Times New Roman" w:hAnsi="Times New Roman"/>
          <w:sz w:val="28"/>
          <w:szCs w:val="28"/>
        </w:rPr>
        <w:t>. Признать утратившим</w:t>
      </w:r>
      <w:r w:rsidR="007D165F" w:rsidRPr="004F55BF">
        <w:rPr>
          <w:rFonts w:ascii="Times New Roman" w:hAnsi="Times New Roman"/>
          <w:sz w:val="28"/>
          <w:szCs w:val="28"/>
        </w:rPr>
        <w:t xml:space="preserve"> силу</w:t>
      </w:r>
      <w:r w:rsidR="007E21D8">
        <w:rPr>
          <w:rFonts w:ascii="Times New Roman" w:hAnsi="Times New Roman"/>
          <w:sz w:val="28"/>
          <w:szCs w:val="28"/>
        </w:rPr>
        <w:t xml:space="preserve"> </w:t>
      </w:r>
      <w:r w:rsidR="00F315E9" w:rsidRPr="004F55BF">
        <w:rPr>
          <w:rFonts w:ascii="Times New Roman" w:hAnsi="Times New Roman"/>
          <w:sz w:val="28"/>
          <w:szCs w:val="28"/>
        </w:rPr>
        <w:t xml:space="preserve">решение </w:t>
      </w:r>
      <w:r w:rsidR="007E21D8">
        <w:rPr>
          <w:rFonts w:ascii="Times New Roman" w:hAnsi="Times New Roman"/>
          <w:sz w:val="28"/>
          <w:szCs w:val="28"/>
        </w:rPr>
        <w:t xml:space="preserve">Совета депутатов </w:t>
      </w:r>
      <w:r w:rsidR="00F315E9" w:rsidRPr="004F55BF">
        <w:rPr>
          <w:rFonts w:ascii="Times New Roman" w:hAnsi="Times New Roman"/>
          <w:sz w:val="28"/>
          <w:szCs w:val="28"/>
        </w:rPr>
        <w:t xml:space="preserve">муниципального </w:t>
      </w:r>
      <w:r w:rsidR="007E21D8">
        <w:rPr>
          <w:rFonts w:ascii="Times New Roman" w:hAnsi="Times New Roman"/>
          <w:sz w:val="28"/>
          <w:szCs w:val="28"/>
        </w:rPr>
        <w:t>округа</w:t>
      </w:r>
      <w:r w:rsidR="00F315E9" w:rsidRPr="004F55BF">
        <w:rPr>
          <w:rFonts w:ascii="Times New Roman" w:hAnsi="Times New Roman"/>
          <w:sz w:val="28"/>
          <w:szCs w:val="28"/>
        </w:rPr>
        <w:t xml:space="preserve"> Бирюлево</w:t>
      </w:r>
      <w:r w:rsidR="007E21D8">
        <w:rPr>
          <w:rFonts w:ascii="Times New Roman" w:hAnsi="Times New Roman"/>
          <w:sz w:val="28"/>
          <w:szCs w:val="28"/>
        </w:rPr>
        <w:t xml:space="preserve"> Восточное в городе Москве от 26.09.2017                     № СДБВ-01-02-04 «О </w:t>
      </w:r>
      <w:r w:rsidR="007E21D8" w:rsidRPr="007E21D8">
        <w:rPr>
          <w:rFonts w:ascii="Times New Roman" w:eastAsia="Calibri" w:hAnsi="Times New Roman" w:cs="Times New Roman"/>
          <w:sz w:val="28"/>
          <w:szCs w:val="28"/>
        </w:rPr>
        <w:t>Комиссиях Совета депутатов муниципального округа Бирюлево Восточное</w:t>
      </w:r>
      <w:r w:rsidR="007E21D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D165F" w:rsidRPr="004F55BF" w:rsidRDefault="007B65DC" w:rsidP="004F55BF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5BF">
        <w:rPr>
          <w:rFonts w:ascii="Times New Roman" w:hAnsi="Times New Roman"/>
          <w:sz w:val="28"/>
          <w:szCs w:val="28"/>
        </w:rPr>
        <w:t>5</w:t>
      </w:r>
      <w:r w:rsidR="007D165F" w:rsidRPr="004F55BF">
        <w:rPr>
          <w:rFonts w:ascii="Times New Roman" w:hAnsi="Times New Roman"/>
          <w:sz w:val="28"/>
          <w:szCs w:val="28"/>
        </w:rPr>
        <w:t>. Настоящее решение вступает в силу со дня его принятия.</w:t>
      </w:r>
    </w:p>
    <w:p w:rsidR="007D165F" w:rsidRPr="004F55BF" w:rsidRDefault="007B65DC" w:rsidP="004F55BF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F55BF">
        <w:rPr>
          <w:rFonts w:ascii="Times New Roman" w:hAnsi="Times New Roman"/>
          <w:sz w:val="28"/>
          <w:szCs w:val="28"/>
        </w:rPr>
        <w:t>6</w:t>
      </w:r>
      <w:r w:rsidR="007D165F" w:rsidRPr="004F55BF">
        <w:rPr>
          <w:rFonts w:ascii="Times New Roman" w:hAnsi="Times New Roman"/>
          <w:sz w:val="28"/>
          <w:szCs w:val="28"/>
        </w:rPr>
        <w:t>. Опубликовать настоящее решение в бюллетене «Московский муниципальный вестник»</w:t>
      </w:r>
      <w:r w:rsidR="00667E90" w:rsidRPr="004F55BF">
        <w:rPr>
          <w:rFonts w:ascii="Times New Roman" w:hAnsi="Times New Roman"/>
          <w:sz w:val="28"/>
          <w:szCs w:val="28"/>
        </w:rPr>
        <w:t xml:space="preserve"> и разместить на официальном сайте муниципального округа Бирюлево Восточное www.mrbv.ru</w:t>
      </w:r>
      <w:r w:rsidR="007D165F" w:rsidRPr="004F55BF">
        <w:rPr>
          <w:rFonts w:ascii="Times New Roman" w:hAnsi="Times New Roman"/>
          <w:sz w:val="28"/>
          <w:szCs w:val="28"/>
        </w:rPr>
        <w:t>.</w:t>
      </w:r>
    </w:p>
    <w:p w:rsidR="007D165F" w:rsidRPr="004F55BF" w:rsidRDefault="007B65DC" w:rsidP="004F55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BF">
        <w:rPr>
          <w:rFonts w:ascii="Times New Roman" w:hAnsi="Times New Roman"/>
          <w:sz w:val="28"/>
          <w:szCs w:val="28"/>
        </w:rPr>
        <w:t>7</w:t>
      </w:r>
      <w:r w:rsidR="007D165F" w:rsidRPr="004F55BF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</w:t>
      </w:r>
      <w:r w:rsidR="009C0880" w:rsidRPr="004F55BF">
        <w:rPr>
          <w:rFonts w:ascii="Times New Roman" w:hAnsi="Times New Roman"/>
          <w:sz w:val="28"/>
          <w:szCs w:val="28"/>
        </w:rPr>
        <w:t xml:space="preserve"> </w:t>
      </w:r>
      <w:r w:rsidR="007E21D8">
        <w:rPr>
          <w:rFonts w:ascii="Times New Roman" w:hAnsi="Times New Roman"/>
          <w:sz w:val="28"/>
          <w:szCs w:val="28"/>
        </w:rPr>
        <w:t>Антонову Ларису Петровну</w:t>
      </w:r>
      <w:r w:rsidR="009C0880" w:rsidRPr="004F55BF">
        <w:rPr>
          <w:rFonts w:ascii="Times New Roman" w:hAnsi="Times New Roman"/>
          <w:sz w:val="28"/>
          <w:szCs w:val="28"/>
        </w:rPr>
        <w:t>.</w:t>
      </w:r>
    </w:p>
    <w:p w:rsidR="00BF37C6" w:rsidRPr="00BF37C6" w:rsidRDefault="00BF37C6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880" w:rsidRDefault="009C0880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председателя </w:t>
      </w:r>
    </w:p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муниципального</w:t>
      </w:r>
    </w:p>
    <w:p w:rsidR="00FF1C4C" w:rsidRDefault="00FF1C4C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Бирюлево Восточное                                                  Ю. 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Алейникова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Приложение 1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сентября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2022 года №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2/3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Комиссии Совета депутатов муниципального округа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работы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(регламентная)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924021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</w:t>
      </w:r>
      <w:r w:rsidRPr="00924021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(регламентная)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- Комиссия) является постоянно действующим рабочим органом Совета депутатов муниципального округа Бирюлево Восточное (далее – Совет депутатов) и образуются на срок полномочий депутатов очередного созыва.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2. Комиссия действует в соответствии с федеральными законами и законами города Москвы, Уставом муниципального округа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муниципального округа), Регламентом Совета депутатов, настоящим Положением и руководствуется решениями (протокольными решениями) Совета депутатов.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Основные задачи и предметы ведения Комиссии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 осуществляет подготовку проектов решений, обращений, а также заключения на внесенные в Совет депутатов проекты и иные материалы в соответствии с предметами своего ведения, организует исполнение решений Совета депутатов и осуществляет контроль за их исполнением (на основании решения Совета депутатов).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2. Вопросами ведения Комиссии являются: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разработка проекта Устава муниципального округа и внесение в него изменений и дополнений;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предложений по организации работы Совета депутатов, планов и повесток дня заседаний Совета депутатов;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- разработка проектов решений,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определяющих основные </w:t>
      </w:r>
      <w:hyperlink r:id="rId7" w:history="1">
        <w:r w:rsidRPr="009240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направления</w:t>
        </w:r>
      </w:hyperlink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противодействия коррупции,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</w:t>
      </w:r>
      <w:r w:rsidRPr="00924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осуществление контроля за деятельностью органов местного самоуправления и должностных лиц местного самоуправления, предусмотренных Уставом муниципального округа;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определение порядка материально - технического и организационного обеспечения деятельности органов местного самоуправления;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осуществление права законодательной инициативы в Московской городской Думе, в порядке, установленном законом города Москвы;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предложений по образованию комиссий Совета депутатов в соответствии с законами города Москвы, Уставом муниципального округа.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об учреждении почетных знаков, грамот и дипломов муниципального округа;</w:t>
      </w:r>
    </w:p>
    <w:p w:rsidR="00924021" w:rsidRPr="00924021" w:rsidRDefault="00924021" w:rsidP="00924021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символике муниципального округа и ее использованию;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подготовка предложений по для внесения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Комиссию по монументальному искусству предложений по возведению на территории муниципального образования произведений монументально-декоративного искусства;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предложений, проектов решений по обращениям о создании и деятельности различных форм территориального общественного самоуправления, о взаимодействии с их органами, а также с органами жилищного самоуправления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организация работы по реализации Советом депутатов отдельных полномочий города Москвы по заслушиванию отчета главы управы района о результатах деятельности управы района (далее – отчет главы управы района) и заслушиванию информации руководителей городских организаций о работе учреждения (в соответствии с Законом города Москвы от 06.02.2013 №39);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- подготовка проектов решений, предложений по участию в организационном, информационном обеспечении проведения выборов в органы государственной власти Российской Федерации, органы государственной власти города Москвы, референдума Российской Федерации, </w:t>
      </w: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референдума города Москвы в соответствии с федеральными законами и законами города Москвы;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решений, предложений по организационному, информационному и материально-техническому обеспечению проведения выборов в органы местного самоуправления, местных референдумов в соответствии с федеральными законами и законами города Москвы; проведение работы по повышению правовой культуры избирателей;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решений, предложений по участию в создании и формированию общественных пунктов охраны порядка, осуществляющих свою деятельность на территории муниципального округа, повышению эффективности охраны общественного порядка, поощрению граждан, участвующих в охране общественного порядка;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- подготовка проектов решений, предложений по организации взаимодействия с общественными объединениями; </w:t>
      </w:r>
      <w:proofErr w:type="gramStart"/>
      <w:r w:rsidRPr="00924021">
        <w:rPr>
          <w:rFonts w:ascii="Times New Roman" w:eastAsia="Calibri" w:hAnsi="Times New Roman" w:cs="Times New Roman"/>
          <w:sz w:val="28"/>
          <w:szCs w:val="28"/>
        </w:rPr>
        <w:t>по  содействию</w:t>
      </w:r>
      <w:proofErr w:type="gramEnd"/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создания и деятельности различных форм территориального общественного самоуправления, взаимодействия с их органами, а также органами жилищного самоуправления.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Функции Комиссии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В соответствии с предметом ведения Комиссия осуществляет: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Подготовку материалов к заседанию Совета депутатов по вопросам своего ведения.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2. Разработку проектов решений по собственной инициативе или по поручению Совета депутатов, обращений Совета депутатов.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3.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4. Предварительное, при необходимости, обсуждение внесенных на заседание Совета депутатов проектов, подготовку заключений по ним, рассмотрение и внесение поправок к принятым проектам документов.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Взаимодействие с другими рабочими органами Совета депутатов, аппарата Совета депутатов,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6. Подготовку предложений по осуществлению Советом депутатов, предусмотренных Уставом, контрольных функций. </w:t>
      </w:r>
    </w:p>
    <w:p w:rsidR="00924021" w:rsidRPr="00924021" w:rsidRDefault="00924021" w:rsidP="00924021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Комиссия имеет право:</w:t>
      </w:r>
    </w:p>
    <w:p w:rsidR="00924021" w:rsidRPr="00924021" w:rsidRDefault="00924021" w:rsidP="00924021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Обращаться в государственные органы города Москвы, отраслевые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924021" w:rsidRPr="00924021" w:rsidRDefault="00924021" w:rsidP="00924021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Вносить на заседание Совета депутатов предложения по образованию экспертных групп для выполнения работ по основным направлениям деятельности Комиссии. 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Вносить на заседание Совета депутатов предложения о проведении местного референдума по вопросам своего ведения.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Проводить, при необходимости, совместные заседания с другими комиссиями Совета депутатов, организовывать общественные слушания по вопросам своего ведения.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Члены Комиссии имеют право: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Вносить предложения о заслушивании на заседании Комиссии доклада или информации о деятельности организаций или должностного лица в пределах компетенции Комиссии.</w:t>
      </w:r>
    </w:p>
    <w:p w:rsidR="00924021" w:rsidRPr="00924021" w:rsidRDefault="00924021" w:rsidP="00924021">
      <w:pPr>
        <w:widowControl w:val="0"/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Представлять Совету депутатов свое особое мнение в случае несогласия с принятым Комиссией решением.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Сложить свои полномочия члена Комиссии на основании личного заявления на имя главы муниципального округа.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Члены Комиссии обязаны: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Участвовать в работе Комиссии, не допускать пропусков ее заседаний. 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Выполнять поручения Комиссии и ее Председателя. По решению Комиссии информировать ее о своей деятельности.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Содействовать реализации решений Комиссии.</w:t>
      </w:r>
    </w:p>
    <w:p w:rsidR="00924021" w:rsidRPr="00924021" w:rsidRDefault="00924021" w:rsidP="00924021">
      <w:pPr>
        <w:tabs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80"/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Председатель Комиссии</w:t>
      </w:r>
    </w:p>
    <w:p w:rsidR="00924021" w:rsidRPr="00924021" w:rsidRDefault="00924021" w:rsidP="00924021">
      <w:pPr>
        <w:tabs>
          <w:tab w:val="left" w:pos="180"/>
          <w:tab w:val="left" w:pos="540"/>
        </w:tabs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72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924021" w:rsidRPr="00924021" w:rsidRDefault="00924021" w:rsidP="00924021">
      <w:pPr>
        <w:tabs>
          <w:tab w:val="left" w:pos="72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Ежегодно отчитывается перед Советом депутатов о работе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Представляет Комиссию на заседаниях Совета депутатов и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 государственной власти.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Ведет заседания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Координирует работу Комиссии с деятельностью других рабочих органов Совета депутатов, в том числе при совместном рассмотрении вопросов.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Обеспечивает информирование членов Комиссии, других депутатов о проведении заседаний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Дает в пределах своих полномочий поручения членам Комиссии с учетом их пожеланий и компетенции.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Ведет деловую переписку.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Организует ведение документации Комиссии.</w:t>
      </w:r>
    </w:p>
    <w:p w:rsidR="00924021" w:rsidRPr="00924021" w:rsidRDefault="00924021" w:rsidP="00924021">
      <w:pPr>
        <w:tabs>
          <w:tab w:val="left" w:pos="180"/>
          <w:tab w:val="left" w:pos="1026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Организует освещение деятельности Комиссии в средствах массовой информации.</w:t>
      </w:r>
    </w:p>
    <w:p w:rsidR="00924021" w:rsidRPr="00924021" w:rsidRDefault="00924021" w:rsidP="00924021">
      <w:pPr>
        <w:tabs>
          <w:tab w:val="left" w:pos="18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7.1. Технический секретарь Комиссии обеспечивает делопроизводство Комиссии. Назначается руководителем аппарата Совета депутатов муниципального округа Бирюлево Восточное из числа штатных муниципальных служащих аппарата Совета депутатов по согласованию с Председателем Комиссии.</w:t>
      </w:r>
    </w:p>
    <w:p w:rsidR="00924021" w:rsidRPr="00924021" w:rsidRDefault="00924021" w:rsidP="00924021">
      <w:pPr>
        <w:tabs>
          <w:tab w:val="left" w:pos="18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Регламент заседаний Комиссии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Заседания Комиссии проводятся открыто. Депутаты Совета депутатов, глава управы, глава муниципального округа,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ведет ее Председатель. В отсутствие Председателя Комиссии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Заседания Комиссии проводятся в соответствии с графиком, установленным решением Комиссии или на основании протокольного решения Совета депутатов, при этом Совет депутатов должен определить повестку дня данного внеочередного заседания Комиссии. 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4. Комиссия правомочна принимать решения голосованием на заседании, если на нем присутствует более половины членов Комиссии.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“за” и “против”, голос Председателя Комиссии является определяющим.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Комиссия оформляет протокол заседания (подписывают Председатель Комиссии и секретарь) и решения, принятые голосованием на заседаниях Комиссии (заключение, обращение, запрос, отчет).</w:t>
      </w:r>
    </w:p>
    <w:p w:rsidR="00924021" w:rsidRPr="00924021" w:rsidRDefault="00924021" w:rsidP="00924021">
      <w:pPr>
        <w:tabs>
          <w:tab w:val="left" w:pos="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6. Член Комиссии, на которого возложен контроль за выполнением принятого решения, в установленные сроки информирует Комиссию о ходе выполнения решения и, в случае необходимости, вносит на утверждение Комиссии свои предложения о мерах для обеспечения его своевременного выполнения.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r w:rsidRPr="0092402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Приложение 2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сентября </w:t>
      </w:r>
      <w:r w:rsidR="00722455">
        <w:rPr>
          <w:rFonts w:ascii="Times New Roman" w:eastAsia="Calibri" w:hAnsi="Times New Roman" w:cs="Times New Roman"/>
          <w:color w:val="000000"/>
          <w:sz w:val="28"/>
          <w:szCs w:val="28"/>
        </w:rPr>
        <w:t>2022 г. №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2/3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iCs/>
          <w:sz w:val="28"/>
          <w:szCs w:val="28"/>
        </w:rPr>
        <w:t>о Бюджетно-финансовой комиссии Совета депутатов муниципального округа Бирюлево Восточное</w:t>
      </w: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Общие положения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924021">
        <w:rPr>
          <w:rFonts w:ascii="Times New Roman" w:eastAsia="Calibri" w:hAnsi="Times New Roman" w:cs="Times New Roman"/>
          <w:iCs/>
          <w:sz w:val="28"/>
          <w:szCs w:val="28"/>
        </w:rPr>
        <w:t>Бюджетно-финансовая комиссия Совета депутатов муниципального округа 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(далее - Комиссия) является постоянно действующим рабочим органом Совета депутатов муниципального округа Бирюлево Восточное (далее – Совета депутатов) и образуется на срок полномочий депутатов очередного созыва.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2. Комиссия действует на основе законов города Москвы, Устава муниципального округа </w:t>
      </w: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>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муниципального округа), Регламента Совета депутатов, настоящего Положения и руководствуется решениями (протокольными решениями) Совета депутатов.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 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Основные задачи и предметы ведения Комиссии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 осуществляет подготовку проектов решений, обращений, а также заключения на внесенные в Совет депутатов проекты и иные материалы в соответствии с предметами своего ведения, организует исполнение решений Совета депутатов и осуществляет контроль за их исполнением (на основании решения Совета депутатов).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2. Вопросами ведения Комиссии являются: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об утверждении Положения о бюджетном процессе в муниципальном округе, формировании, утверждении и исполнении местного бюджета, осуществлении контроля за его исполнением, утверждении отчета о его исполнении в соответствии с законодательством, осуществление контроля за финансово-хозяйственной деятельностью аппарата Совета депутатов;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 по вопросам управления и распоряжения имуществом, находящимся в муниципальной собственности муниципального округа;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вопросам установления порядка управления и распоряжения муниципальной собственностью в соответствии с федеральными законами, законами города Москвы;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созданию, реорганизации и ликвидации муниципальных предприятий и учреждений;</w:t>
      </w:r>
    </w:p>
    <w:p w:rsidR="00924021" w:rsidRPr="00924021" w:rsidRDefault="00924021" w:rsidP="0092402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подготовка проектов решений по определению порядка создания, реорганизации и ликвидации муниципальных предприятий и учреждений, согласование назначения и увольнения их руководителей; определение в соответствии с законодательством порядка и формы представления руководителем муниципального предприятия (учреждения) отчета о деятельности соответствующего предприятия (учреждения); </w:t>
      </w: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Функции Комиссии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В соответствии с предметом ведения Комиссия осуществляет: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Подготовку материалов к заседанию Совета депутатов по вопросам своего ведения.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2. Разработку проектов решений по собственной инициативе или по поручению Совета депутатов, обращений Совета депутатов.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3.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4. Предварительное, при необходимости, обсуждение внесенных на заседание Совета депутатов проектов, подготовку заключений по ним, рассмотрение и внесение поправок к принятым проектам документов.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Взаимодействие с другими рабочими органами Совета депутатов, аппарата Совета депутатов,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6. Подготовку предложений по осуществлению Советом </w:t>
      </w:r>
      <w:proofErr w:type="gramStart"/>
      <w:r w:rsidRPr="00924021">
        <w:rPr>
          <w:rFonts w:ascii="Times New Roman" w:eastAsia="Calibri" w:hAnsi="Times New Roman" w:cs="Times New Roman"/>
          <w:sz w:val="28"/>
          <w:szCs w:val="28"/>
        </w:rPr>
        <w:t>депутатов</w:t>
      </w:r>
      <w:proofErr w:type="gramEnd"/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предусмотренных Уставом контрольных функций.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Комиссия имеет право:</w:t>
      </w:r>
    </w:p>
    <w:p w:rsidR="00924021" w:rsidRPr="00924021" w:rsidRDefault="00924021" w:rsidP="0092402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Обращаться в государственные органы города Москвы, отраслевые 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924021" w:rsidRPr="00924021" w:rsidRDefault="00924021" w:rsidP="0092402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Вносить на заседание Совета депутатов предложения по образованию экспертных групп для выполнения работ по основным направлениям деятельности Комиссии. 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Вносить на заседание Совета депутатов предложения о проведении местного референдума по вопросам своего ведения.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Проводить, при необходимости, совместные заседания с другими комиссиями Совета депутатов, организовывать общественные слушания по вопросам своего ведения.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Члены Комиссии имеют право: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Вносить предложения о заслушивании на заседании Комиссии доклада или информации о деятельности любого органа либо должностного лица в пределах компетенции Комиссии.</w:t>
      </w:r>
    </w:p>
    <w:p w:rsidR="00924021" w:rsidRPr="00924021" w:rsidRDefault="00924021" w:rsidP="00924021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Представлять Совету депутатов свое особое мнение в случае несогласия с принятым Комиссией решением.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Сложить свои полномочия члена Комиссии на основании личного заявления на имя главы муниципального округа.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Члены Комиссии обязаны: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Участвовать в работе Комиссии, не допускать пропусков ее заседаний. 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Выполнять поручения Комиссии и ее Председателя. По решению Комиссии информировать ее о своей деятельности.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Содействовать реализации решений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Председатель Комиссии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Ежегодно отчитывается перед Советом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 о</w:t>
      </w:r>
      <w:proofErr w:type="gramEnd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Представляет Комиссию на заседаниях Совета депутатов и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 государственной власти.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Ведет заседания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Координирует работу Комиссии с деятельностью других рабочих органах Совета депутатов, в том числе при совместном рассмотрении вопросов.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Обеспечивает информирование членов Комиссии, других депутатов о проведении заседаний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Дает в пределах своих полномочий поручения членам Комиссии с учетом их пожеланий и компетенции.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Ведет деловую переписку.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Организует ведение документации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Организует освещение деятельности Комиссии в средствах массовой информации.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7.1. Технический секретарь Комиссии обеспечивает делопроизводство Комиссии. Назначается руководителем аппарата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штатных муниципальных служащих аппарата Совета депутатов по согласованию с Председателем Комиссии.</w:t>
      </w:r>
    </w:p>
    <w:p w:rsidR="00924021" w:rsidRPr="00924021" w:rsidRDefault="00924021" w:rsidP="00924021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. Регламент заседаний Комиссии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1. Заседания Комиссии проводятся открыто. Депутаты Собрания, глава управы, глава муниципального округа,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ведет ее Председатель. В отсутствие Председателя Комиссии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3. Заседания Комиссии проводятся в соответствии с графиком, установленным решением Комиссии или на основании протокольного решения Совета депутатов, при этом Совет депутатов должен определить повестку дня данного внеочередного заседания Комиссии. 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4. Комиссия правомочна принимать решения голосованием на заседании, если на нем присутствует более половины членов Комиссии.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“за” и “против”, голос Председателя Комиссии является определяющим.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5. Комиссия оформляет протокол заседания (подписывают Председатель Комиссии и секретарь) и решения, принятые голосованием на заседаниях Комиссии (заключение, обращение, запрос, отчет).</w:t>
      </w:r>
    </w:p>
    <w:p w:rsidR="00924021" w:rsidRPr="00924021" w:rsidRDefault="00924021" w:rsidP="009240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6. Член Комиссии, на которого возложен контроль за выполнением принятого решения, в установленные сроки информирует Комиссию о ходе выполнения решения и, в случае необходимости, вносит на утверждение </w:t>
      </w:r>
      <w:r w:rsidRPr="00924021">
        <w:rPr>
          <w:rFonts w:ascii="Times New Roman" w:eastAsia="Calibri" w:hAnsi="Times New Roman" w:cs="Times New Roman"/>
          <w:sz w:val="28"/>
          <w:szCs w:val="28"/>
        </w:rPr>
        <w:lastRenderedPageBreak/>
        <w:t>Комиссии свои предложения о мерах для обеспечения его своевременного выполнения.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924021" w:rsidRPr="00924021" w:rsidRDefault="00924021" w:rsidP="00924021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       </w:t>
      </w: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3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Положение 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комиссии Совета депутатов 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9240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развитию 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924021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-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1.1. Комиссия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</w:t>
      </w:r>
      <w:proofErr w:type="gramStart"/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End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далее - Комиссия) является постоянно действующим рабочим органом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Совет депутатов) и образуется на срок полномочий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очередного созыва.</w:t>
      </w:r>
    </w:p>
    <w:p w:rsidR="00924021" w:rsidRPr="00924021" w:rsidRDefault="00924021" w:rsidP="009240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 xml:space="preserve">1.2. </w:t>
      </w:r>
      <w:r w:rsidRPr="0092402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Комиссия действует на основании Федерального закона № 131-ФЗ от 06.10.2003 «Об общих принципах организации местного самоуправления в Российской Федерации», законов города Москвы от 06.11.2002№ 56  «Об организации местного самоуправления в городе Москве» и  от 11.07.2012 № 39 «О наделении органов местного самоуправления муниципальных округов в городе Москве отдельными полномочиями города Москвы», Устава муниципального округа Бирюлево Восточное  и Регламента Совета депутатов муниципального округа Бирюлево Восточное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, настоящего Положения и руководствуется решениями Совета депутатов.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</w:t>
      </w:r>
    </w:p>
    <w:p w:rsidR="00924021" w:rsidRPr="00924021" w:rsidRDefault="00924021" w:rsidP="00924021">
      <w:pPr>
        <w:tabs>
          <w:tab w:val="left" w:pos="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Основные задачи и предметы ведения Комиссии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 Комиссия осуществляет разработку проектов нормативно-правовых актов, обращений, заключений по результатам оценки деятельности депутатов и последующее внесение в Совет депутатов проектов и иных материалов в соответствии с предметами своего ведения.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Вопросами ведения Комиссии являются: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одготовка предложений по развитию муниципального округа в соответствии с Генеральным планом развития города Москвы, градостроительными планами территориальных единиц города Москвы, иной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градостроительной документацией города Москвы, утвержденной в установленном порядке;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по вопросам благоустройства территории, капитального ремонта и содержания жилищного фонда, размещения капитальных и некапитальных объектов на территории муниципального округа;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подготовка предложений по формированию и утверждению плана дополнительных мероприятий по социально-экономическому развитию района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предложений и проектов решений по вопросам работы с населением по месту жительства;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в органы исполнительной власти города Москвы предложений по организации и изменению маршрутов, режима работы, остановок наземного городского пассажирского транспорта;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sz w:val="28"/>
          <w:szCs w:val="28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о внесении в органы исполнительной власти города Москвы предложений по строительству на территории муниципального округа социально значимых объектов согласно градостроительным нормативам и правилам города Москвы на основе утвержденных в установленном порядке Генерального плана развития города Москвы, градостроительных планов территориальных единиц города Москвы и иной градостроительной документации;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предложений в Правительство Москвы к проекту Генерального плана развития города Москвы в части, касающейся территории муниципального округа;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подготовка проектов решений о внесении предложений в территориальные органы исполнительной власти города Москвы к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проектам схем и планов зонирования района, в границах территории которого находится муниципальный округ;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подготовка проектов решений о внесении предложений в территориальные органы исполнительной власти города Москвы к проектам планировки территорий природного комплекса в городе Москве;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о внесении предложений об установлении и упразднении на территории муниципального образования особо охраняемых природных территорий, природных и озелененных территорий в городе Москве;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предложений в территориальные органы исполнительной власти города Москвы к проекту городской комплексной программы развития торговой деятельности в городе Москве;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внесении в уполномоченные органы исполнительной власти города Москвы предложений по созданию условий для развития на территории муниципального округа физической культуры и массового спорта;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согласованию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по результатам рассмотрения материалов конкурсной комиссии;</w:t>
      </w:r>
    </w:p>
    <w:p w:rsidR="00924021" w:rsidRPr="00924021" w:rsidRDefault="00924021" w:rsidP="00924021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24021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согласованию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Функции Комиссии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предметом ведения Комиссия осуществляет: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 Подготовку материалов к заседанию Совета депутатов по вопросам своего ведения.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Разработку проектов решений по собственной инициативе или по поручению Совета депутатов, обращений Совета депутатов,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 Предварительное при необходимости обсуждение внесенных на Совет депутатов проектов, подготовку заключений по ним, рассмотрение и внесение поправок к принятым проектам документов.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 Организацию обсуждения на заседаниях Комиссии рассматриваемых вопросов.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3.5. Взаимодействие с другими рабочими органами Совета депутатов, аппаратом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депутатов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3.6. Сбор и анализ информации по вопросам, находящимся в ведении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Комиссии</w:t>
      </w:r>
    </w:p>
    <w:p w:rsidR="00924021" w:rsidRPr="00924021" w:rsidRDefault="00924021" w:rsidP="00924021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Комиссия вправе: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4.1. Обращаться в государственные органы города Москвы, отраслевые 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Приглашенные предварительно, но не позднее, чем за три дня, уведомляются о предстоящем заседании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4.3. Образовывать экспертные группы для выполнения работ по основным направлениям деятельности Комиссии, в том числе на возмездной основе, в пределах средств, выделяемых в смете расходов на обеспечение деятельности Совета депутатов.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4.4. Проводить при необходимости совместные заседания с другими комиссиями Совета депутатов.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4.5.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924021" w:rsidRPr="00924021" w:rsidRDefault="00924021" w:rsidP="00924021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338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924021" w:rsidRPr="00924021" w:rsidRDefault="00924021" w:rsidP="00924021">
      <w:pPr>
        <w:tabs>
          <w:tab w:val="left" w:pos="338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 Члены Комиссии имеют право: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5.1.2. Вносить предложения о заслушивании на заседании Комиссии доклада или информации о деятельности любого органа либо должностного лица в пределах компетенции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5.1.3. Сложить свои полномочия члена Комиссии на основании личного заявления на имя главы муниципального округа.</w:t>
      </w:r>
    </w:p>
    <w:p w:rsidR="00924021" w:rsidRPr="00924021" w:rsidRDefault="00924021" w:rsidP="00924021">
      <w:pPr>
        <w:tabs>
          <w:tab w:val="left" w:pos="-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Члены Комиссии обязаны содействовать реализации решений Комиссии.</w:t>
      </w:r>
    </w:p>
    <w:p w:rsidR="00924021" w:rsidRPr="00924021" w:rsidRDefault="00924021" w:rsidP="00924021">
      <w:pPr>
        <w:tabs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Комиссии</w:t>
      </w:r>
    </w:p>
    <w:p w:rsidR="00924021" w:rsidRPr="00924021" w:rsidRDefault="00924021" w:rsidP="00924021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6.2. Ежегодно отчитывается перед членами комиссии о работе Комиссии.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6.4. Представляет Комиссию на заседаниях Совета депутатов и </w:t>
      </w:r>
      <w:proofErr w:type="gramStart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органах государственной власти без каких-либо дополнительных документальных подтверждений своих полномочий.</w:t>
      </w:r>
    </w:p>
    <w:p w:rsidR="00924021" w:rsidRPr="00924021" w:rsidRDefault="00924021" w:rsidP="00924021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6.5. Ведет заседания Комиссии.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6.6. Координирует работу Комиссии с деятельностью других рабочих органов Совета депутатов, в том числе при совместном рассмотрении вопросов.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6.7. Дает в пределах своих полномочий поручения членам Комиссии с учетом их пожеланий и компетенции.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6.8.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6.9. Организует ведение документации Комиссии в соответствии с утвержденными правилами ведения делопроизводства.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6.10. Организует освещение деятельности Комиссии в средствах массовой информации.</w:t>
      </w:r>
    </w:p>
    <w:p w:rsidR="00924021" w:rsidRPr="00924021" w:rsidRDefault="00924021" w:rsidP="00924021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924021" w:rsidRPr="00924021" w:rsidRDefault="00924021" w:rsidP="00924021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7.1. Технический секретарь Комиссии обеспечивает делопроизводство Комиссии. Назначается руководителем аппарата Совета </w:t>
      </w:r>
      <w:proofErr w:type="gramStart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депутатов  муниципального</w:t>
      </w:r>
      <w:proofErr w:type="gramEnd"/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штатных муниципальных служащих аппарата Совета депутатов по согласованию с Председателем Комиссии.</w:t>
      </w:r>
    </w:p>
    <w:p w:rsidR="00924021" w:rsidRPr="00924021" w:rsidRDefault="00924021" w:rsidP="00924021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VIII. Регламент заседаний Комиссии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8.1. Заседания Комиссии проводятся открыто. По решению Комиссии могут проводиться закрытые заседания. Депутаты Совета депутатов, глава управы района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924021" w:rsidRPr="00924021" w:rsidRDefault="00924021" w:rsidP="00924021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8.2. Заседание Комиссии ведет ее Председатель. В отсутствие председателя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924021" w:rsidRPr="00924021" w:rsidRDefault="00924021" w:rsidP="00924021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8.3. Комиссия правомочна принимать решения голосованием на заседании, если на нем присутствует более половины членов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 присутствующих на заседании членов Комиссии определяется по результатам регистрации, которая начинается перед каждым заседанием и проводится техническим секретарем Комиссии.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«за» и «против», голос Председателя Комиссии является определяющим.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8.4. В случае невозможности присутствия на заседании Комиссии ее члены могу до начала ее заседания в письме на имя Председателя высказать свое мнение по вопросу, вынесенному на обсуждение Комиссии. Изложенное мнение оглашается председательствующим на заседании.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8.5. На заседаниях Комиссии ведется протокол. Протокол ведет технический секретарь Комиссии. Протокол оформляется в течение десяти дней после проведения заседания, подписывается председательствующим на заседании Комиссии и техническим секретарем. Оригиналы протоколов хранятся в аппарате Совета депутатов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X. Отчетность Комиссии перед Советом депутатов</w:t>
      </w:r>
    </w:p>
    <w:p w:rsidR="00924021" w:rsidRPr="00924021" w:rsidRDefault="00924021" w:rsidP="009240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4021" w:rsidRPr="00924021" w:rsidRDefault="00924021" w:rsidP="00924021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9.1. В конце календарного года Комиссия направляет главе муниципального округа </w:t>
      </w:r>
      <w:r w:rsidRPr="00924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письменный отчет о своей деятельности, который должен быть доведен до сведения всех депутатов Совета депутатов.</w:t>
      </w:r>
    </w:p>
    <w:p w:rsidR="00924021" w:rsidRPr="00924021" w:rsidRDefault="00924021" w:rsidP="00924021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9.2. Отчет Комиссии может быть заслушан на заседании Совета депутатов на основании протокольного решения Совета депутатов.</w:t>
      </w:r>
    </w:p>
    <w:p w:rsidR="00924021" w:rsidRPr="00924021" w:rsidRDefault="00924021" w:rsidP="009240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9.3. Совет депутатов может в любое время заслушать отчет о текущей деятельности Комиссии. Сроки рассмотрения такого отчета определяются протокольным решением Совета депутатов.</w:t>
      </w: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240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4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Совета депутатов муниципального округа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Бирюлево Восточное </w:t>
      </w: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организации работы</w:t>
      </w:r>
      <w:r w:rsidRPr="00924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 </w:t>
      </w:r>
    </w:p>
    <w:p w:rsidR="00924021" w:rsidRPr="00924021" w:rsidRDefault="00924021" w:rsidP="00924021">
      <w:pPr>
        <w:tabs>
          <w:tab w:val="left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(регламентная)</w:t>
      </w:r>
    </w:p>
    <w:p w:rsidR="00924021" w:rsidRPr="00924021" w:rsidRDefault="00924021" w:rsidP="00924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Кутайсова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Викторовна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>Антонова Лариса Петровна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депутатов, глава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Птицына Ксения Кирилловна 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депутатов, глава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Приложение 5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924021">
        <w:rPr>
          <w:rFonts w:ascii="Times New Roman" w:eastAsia="Calibri" w:hAnsi="Times New Roman" w:cs="Times New Roman"/>
          <w:b/>
          <w:iCs/>
          <w:sz w:val="28"/>
          <w:szCs w:val="28"/>
        </w:rPr>
        <w:t>Бюджетно-финансовой комиссии Совета депутатов муниципального округа Бирюлево Восточное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>Кутайсова</w:t>
            </w:r>
            <w:proofErr w:type="spellEnd"/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 xml:space="preserve"> Наталья Викторовна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Рытов Сергей Владимирович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</w:tbl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</w:t>
      </w:r>
      <w:r w:rsidRPr="00924021">
        <w:rPr>
          <w:rFonts w:ascii="Times New Roman" w:eastAsia="Calibri" w:hAnsi="Times New Roman" w:cs="Times New Roman"/>
          <w:bCs/>
          <w:sz w:val="28"/>
          <w:szCs w:val="28"/>
        </w:rPr>
        <w:t>Приложение 6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924021" w:rsidRPr="00924021" w:rsidRDefault="00924021" w:rsidP="00924021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>27</w:t>
      </w:r>
      <w:r w:rsidR="0016231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bookmarkStart w:id="0" w:name="_GoBack"/>
      <w:bookmarkEnd w:id="0"/>
      <w:r w:rsidRPr="0092402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сентября 2022 года № 2/3</w:t>
      </w: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proofErr w:type="gramStart"/>
      <w:r w:rsidRPr="00924021">
        <w:rPr>
          <w:rFonts w:ascii="Times New Roman" w:eastAsia="Calibri" w:hAnsi="Times New Roman" w:cs="Times New Roman"/>
          <w:b/>
          <w:iCs/>
          <w:sz w:val="28"/>
          <w:szCs w:val="28"/>
        </w:rPr>
        <w:t>Комиссия  Совета</w:t>
      </w:r>
      <w:proofErr w:type="gramEnd"/>
      <w:r w:rsidRPr="00924021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депутатов муниципального округа Бирюлево Восточное по развитию муниципального округа Бирюлево Восточное</w:t>
      </w: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924021" w:rsidRPr="00924021" w:rsidRDefault="00924021" w:rsidP="00924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Голубева Елена Васильевна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  <w:tr w:rsidR="00924021" w:rsidRPr="00924021" w:rsidTr="00533C0B">
        <w:tc>
          <w:tcPr>
            <w:tcW w:w="5019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Calibri" w:hAnsi="Times New Roman" w:cs="Times New Roman"/>
                <w:bCs/>
                <w:sz w:val="28"/>
              </w:rPr>
              <w:t>Птицына Ксения Кирилловна</w:t>
            </w:r>
          </w:p>
        </w:tc>
        <w:tc>
          <w:tcPr>
            <w:tcW w:w="4336" w:type="dxa"/>
            <w:shd w:val="clear" w:color="auto" w:fill="auto"/>
          </w:tcPr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924021" w:rsidRPr="00924021" w:rsidRDefault="00924021" w:rsidP="0092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</w:tbl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Pr="00924021" w:rsidRDefault="00924021" w:rsidP="00924021">
      <w:pPr>
        <w:spacing w:after="160" w:line="259" w:lineRule="auto"/>
        <w:rPr>
          <w:rFonts w:ascii="Calibri" w:eastAsia="Calibri" w:hAnsi="Calibri" w:cs="Times New Roman"/>
        </w:rPr>
      </w:pPr>
    </w:p>
    <w:p w:rsidR="00924021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021" w:rsidRPr="00BF37C6" w:rsidRDefault="00924021" w:rsidP="00A57F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24021" w:rsidRPr="00BF37C6" w:rsidSect="004F55BF">
      <w:headerReference w:type="default" r:id="rId8"/>
      <w:pgSz w:w="11906" w:h="16838"/>
      <w:pgMar w:top="1134" w:right="851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827" w:rsidRDefault="00250827" w:rsidP="004F55BF">
      <w:pPr>
        <w:spacing w:after="0" w:line="240" w:lineRule="auto"/>
      </w:pPr>
      <w:r>
        <w:separator/>
      </w:r>
    </w:p>
  </w:endnote>
  <w:endnote w:type="continuationSeparator" w:id="0">
    <w:p w:rsidR="00250827" w:rsidRDefault="00250827" w:rsidP="004F5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827" w:rsidRDefault="00250827" w:rsidP="004F55BF">
      <w:pPr>
        <w:spacing w:after="0" w:line="240" w:lineRule="auto"/>
      </w:pPr>
      <w:r>
        <w:separator/>
      </w:r>
    </w:p>
  </w:footnote>
  <w:footnote w:type="continuationSeparator" w:id="0">
    <w:p w:rsidR="00250827" w:rsidRDefault="00250827" w:rsidP="004F5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2108021"/>
      <w:docPartObj>
        <w:docPartGallery w:val="Page Numbers (Top of Page)"/>
        <w:docPartUnique/>
      </w:docPartObj>
    </w:sdtPr>
    <w:sdtEndPr/>
    <w:sdtContent>
      <w:p w:rsidR="004F55BF" w:rsidRDefault="004F55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318">
          <w:rPr>
            <w:noProof/>
          </w:rPr>
          <w:t>2</w:t>
        </w:r>
        <w:r>
          <w:fldChar w:fldCharType="end"/>
        </w:r>
      </w:p>
    </w:sdtContent>
  </w:sdt>
  <w:p w:rsidR="004F55BF" w:rsidRDefault="004F55B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66B5"/>
    <w:multiLevelType w:val="multilevel"/>
    <w:tmpl w:val="F3EAE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A58FF"/>
    <w:multiLevelType w:val="multilevel"/>
    <w:tmpl w:val="DC14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4E2ADA"/>
    <w:multiLevelType w:val="multilevel"/>
    <w:tmpl w:val="6694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C4603"/>
    <w:multiLevelType w:val="multilevel"/>
    <w:tmpl w:val="35CE7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F2462"/>
    <w:multiLevelType w:val="multilevel"/>
    <w:tmpl w:val="143A6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0F2B7C"/>
    <w:multiLevelType w:val="multilevel"/>
    <w:tmpl w:val="C0E21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371F2D"/>
    <w:multiLevelType w:val="multilevel"/>
    <w:tmpl w:val="70B4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265835"/>
    <w:multiLevelType w:val="multilevel"/>
    <w:tmpl w:val="4594D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082716"/>
    <w:multiLevelType w:val="multilevel"/>
    <w:tmpl w:val="7CA06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2D03F8"/>
    <w:multiLevelType w:val="multilevel"/>
    <w:tmpl w:val="FD8A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684FBA"/>
    <w:multiLevelType w:val="multilevel"/>
    <w:tmpl w:val="95C0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7711B5"/>
    <w:multiLevelType w:val="multilevel"/>
    <w:tmpl w:val="1EC4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64556D"/>
    <w:multiLevelType w:val="multilevel"/>
    <w:tmpl w:val="EC029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AC4816"/>
    <w:multiLevelType w:val="multilevel"/>
    <w:tmpl w:val="6458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470084"/>
    <w:multiLevelType w:val="multilevel"/>
    <w:tmpl w:val="CE84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AB56DF"/>
    <w:multiLevelType w:val="multilevel"/>
    <w:tmpl w:val="CE0C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E6B27"/>
    <w:multiLevelType w:val="multilevel"/>
    <w:tmpl w:val="18189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C223E7"/>
    <w:multiLevelType w:val="multilevel"/>
    <w:tmpl w:val="148E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C63584"/>
    <w:multiLevelType w:val="multilevel"/>
    <w:tmpl w:val="AA9C9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3D1D38"/>
    <w:multiLevelType w:val="multilevel"/>
    <w:tmpl w:val="381A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0C24E1"/>
    <w:multiLevelType w:val="multilevel"/>
    <w:tmpl w:val="26748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4C5C8E"/>
    <w:multiLevelType w:val="multilevel"/>
    <w:tmpl w:val="E9C6F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5157EA"/>
    <w:multiLevelType w:val="multilevel"/>
    <w:tmpl w:val="E446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136CCE"/>
    <w:multiLevelType w:val="multilevel"/>
    <w:tmpl w:val="C0341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BB00DC"/>
    <w:multiLevelType w:val="multilevel"/>
    <w:tmpl w:val="5AAC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F750E3"/>
    <w:multiLevelType w:val="multilevel"/>
    <w:tmpl w:val="ADDA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FA57EB"/>
    <w:multiLevelType w:val="multilevel"/>
    <w:tmpl w:val="50648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0C44CB"/>
    <w:multiLevelType w:val="multilevel"/>
    <w:tmpl w:val="E1448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D867B48"/>
    <w:multiLevelType w:val="multilevel"/>
    <w:tmpl w:val="9A5E8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8D3447"/>
    <w:multiLevelType w:val="multilevel"/>
    <w:tmpl w:val="8020C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361E17"/>
    <w:multiLevelType w:val="multilevel"/>
    <w:tmpl w:val="41AA7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596DC4"/>
    <w:multiLevelType w:val="multilevel"/>
    <w:tmpl w:val="7CA65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1B373D"/>
    <w:multiLevelType w:val="multilevel"/>
    <w:tmpl w:val="DD2A1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ED34540"/>
    <w:multiLevelType w:val="multilevel"/>
    <w:tmpl w:val="BE3E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0D4FB2"/>
    <w:multiLevelType w:val="multilevel"/>
    <w:tmpl w:val="35AE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363D4C"/>
    <w:multiLevelType w:val="multilevel"/>
    <w:tmpl w:val="941A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133386"/>
    <w:multiLevelType w:val="multilevel"/>
    <w:tmpl w:val="BFD4B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347ED6"/>
    <w:multiLevelType w:val="multilevel"/>
    <w:tmpl w:val="3C783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87E2F2B"/>
    <w:multiLevelType w:val="multilevel"/>
    <w:tmpl w:val="90F6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98453F"/>
    <w:multiLevelType w:val="multilevel"/>
    <w:tmpl w:val="6C44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1A55C0"/>
    <w:multiLevelType w:val="multilevel"/>
    <w:tmpl w:val="B904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686E78"/>
    <w:multiLevelType w:val="multilevel"/>
    <w:tmpl w:val="7C2C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6C7D43"/>
    <w:multiLevelType w:val="multilevel"/>
    <w:tmpl w:val="6F3CD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3F214FB"/>
    <w:multiLevelType w:val="multilevel"/>
    <w:tmpl w:val="4E385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4DF79F8"/>
    <w:multiLevelType w:val="multilevel"/>
    <w:tmpl w:val="CD862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52B7139"/>
    <w:multiLevelType w:val="multilevel"/>
    <w:tmpl w:val="C58E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5F66D05"/>
    <w:multiLevelType w:val="multilevel"/>
    <w:tmpl w:val="3ECC7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73358FE"/>
    <w:multiLevelType w:val="multilevel"/>
    <w:tmpl w:val="C0121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73655AB"/>
    <w:multiLevelType w:val="multilevel"/>
    <w:tmpl w:val="88CE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C7A46D8"/>
    <w:multiLevelType w:val="multilevel"/>
    <w:tmpl w:val="FC422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F2833DE"/>
    <w:multiLevelType w:val="multilevel"/>
    <w:tmpl w:val="3684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F7C4151"/>
    <w:multiLevelType w:val="multilevel"/>
    <w:tmpl w:val="FD264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FD51620"/>
    <w:multiLevelType w:val="multilevel"/>
    <w:tmpl w:val="E7043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0C6192C"/>
    <w:multiLevelType w:val="multilevel"/>
    <w:tmpl w:val="EB36F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3C949E0"/>
    <w:multiLevelType w:val="multilevel"/>
    <w:tmpl w:val="B48C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4B10091"/>
    <w:multiLevelType w:val="multilevel"/>
    <w:tmpl w:val="F736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D42CD6"/>
    <w:multiLevelType w:val="multilevel"/>
    <w:tmpl w:val="AB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7350617"/>
    <w:multiLevelType w:val="multilevel"/>
    <w:tmpl w:val="BD087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A5D2018"/>
    <w:multiLevelType w:val="multilevel"/>
    <w:tmpl w:val="C3BC8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A822306"/>
    <w:multiLevelType w:val="multilevel"/>
    <w:tmpl w:val="AFFCD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C0769C0"/>
    <w:multiLevelType w:val="multilevel"/>
    <w:tmpl w:val="86108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D4E71B1"/>
    <w:multiLevelType w:val="multilevel"/>
    <w:tmpl w:val="E848A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F5378A3"/>
    <w:multiLevelType w:val="multilevel"/>
    <w:tmpl w:val="9F842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4"/>
  </w:num>
  <w:num w:numId="2">
    <w:abstractNumId w:val="39"/>
  </w:num>
  <w:num w:numId="3">
    <w:abstractNumId w:val="23"/>
  </w:num>
  <w:num w:numId="4">
    <w:abstractNumId w:val="23"/>
    <w:lvlOverride w:ilvl="1">
      <w:lvl w:ilvl="1">
        <w:numFmt w:val="lowerLetter"/>
        <w:lvlText w:val="%2."/>
        <w:lvlJc w:val="left"/>
      </w:lvl>
    </w:lvlOverride>
  </w:num>
  <w:num w:numId="5">
    <w:abstractNumId w:val="8"/>
  </w:num>
  <w:num w:numId="6">
    <w:abstractNumId w:val="50"/>
  </w:num>
  <w:num w:numId="7">
    <w:abstractNumId w:val="17"/>
  </w:num>
  <w:num w:numId="8">
    <w:abstractNumId w:val="42"/>
  </w:num>
  <w:num w:numId="9">
    <w:abstractNumId w:val="56"/>
  </w:num>
  <w:num w:numId="10">
    <w:abstractNumId w:val="40"/>
  </w:num>
  <w:num w:numId="11">
    <w:abstractNumId w:val="40"/>
    <w:lvlOverride w:ilvl="1">
      <w:lvl w:ilvl="1">
        <w:numFmt w:val="lowerLetter"/>
        <w:lvlText w:val="%2."/>
        <w:lvlJc w:val="left"/>
      </w:lvl>
    </w:lvlOverride>
  </w:num>
  <w:num w:numId="12">
    <w:abstractNumId w:val="40"/>
    <w:lvlOverride w:ilvl="1">
      <w:lvl w:ilvl="1">
        <w:numFmt w:val="lowerLetter"/>
        <w:lvlText w:val="%2."/>
        <w:lvlJc w:val="left"/>
      </w:lvl>
    </w:lvlOverride>
  </w:num>
  <w:num w:numId="13">
    <w:abstractNumId w:val="24"/>
  </w:num>
  <w:num w:numId="14">
    <w:abstractNumId w:val="55"/>
  </w:num>
  <w:num w:numId="15">
    <w:abstractNumId w:val="27"/>
  </w:num>
  <w:num w:numId="16">
    <w:abstractNumId w:val="3"/>
  </w:num>
  <w:num w:numId="17">
    <w:abstractNumId w:val="15"/>
  </w:num>
  <w:num w:numId="18">
    <w:abstractNumId w:val="13"/>
  </w:num>
  <w:num w:numId="19">
    <w:abstractNumId w:val="21"/>
  </w:num>
  <w:num w:numId="20">
    <w:abstractNumId w:val="2"/>
  </w:num>
  <w:num w:numId="21">
    <w:abstractNumId w:val="20"/>
  </w:num>
  <w:num w:numId="22">
    <w:abstractNumId w:val="35"/>
  </w:num>
  <w:num w:numId="23">
    <w:abstractNumId w:val="10"/>
  </w:num>
  <w:num w:numId="24">
    <w:abstractNumId w:val="41"/>
  </w:num>
  <w:num w:numId="25">
    <w:abstractNumId w:val="25"/>
  </w:num>
  <w:num w:numId="26">
    <w:abstractNumId w:val="49"/>
  </w:num>
  <w:num w:numId="27">
    <w:abstractNumId w:val="31"/>
  </w:num>
  <w:num w:numId="28">
    <w:abstractNumId w:val="31"/>
    <w:lvlOverride w:ilvl="1">
      <w:lvl w:ilvl="1">
        <w:numFmt w:val="lowerLetter"/>
        <w:lvlText w:val="%2."/>
        <w:lvlJc w:val="left"/>
      </w:lvl>
    </w:lvlOverride>
  </w:num>
  <w:num w:numId="29">
    <w:abstractNumId w:val="31"/>
    <w:lvlOverride w:ilvl="1">
      <w:lvl w:ilvl="1">
        <w:numFmt w:val="lowerLetter"/>
        <w:lvlText w:val="%2."/>
        <w:lvlJc w:val="left"/>
      </w:lvl>
    </w:lvlOverride>
  </w:num>
  <w:num w:numId="30">
    <w:abstractNumId w:val="22"/>
  </w:num>
  <w:num w:numId="31">
    <w:abstractNumId w:val="6"/>
  </w:num>
  <w:num w:numId="32">
    <w:abstractNumId w:val="37"/>
  </w:num>
  <w:num w:numId="33">
    <w:abstractNumId w:val="36"/>
  </w:num>
  <w:num w:numId="34">
    <w:abstractNumId w:val="32"/>
  </w:num>
  <w:num w:numId="35">
    <w:abstractNumId w:val="62"/>
  </w:num>
  <w:num w:numId="36">
    <w:abstractNumId w:val="30"/>
  </w:num>
  <w:num w:numId="37">
    <w:abstractNumId w:val="4"/>
  </w:num>
  <w:num w:numId="38">
    <w:abstractNumId w:val="47"/>
  </w:num>
  <w:num w:numId="39">
    <w:abstractNumId w:val="51"/>
  </w:num>
  <w:num w:numId="40">
    <w:abstractNumId w:val="38"/>
  </w:num>
  <w:num w:numId="41">
    <w:abstractNumId w:val="38"/>
    <w:lvlOverride w:ilvl="1">
      <w:lvl w:ilvl="1">
        <w:numFmt w:val="lowerLetter"/>
        <w:lvlText w:val="%2."/>
        <w:lvlJc w:val="left"/>
      </w:lvl>
    </w:lvlOverride>
  </w:num>
  <w:num w:numId="42">
    <w:abstractNumId w:val="44"/>
  </w:num>
  <w:num w:numId="43">
    <w:abstractNumId w:val="12"/>
  </w:num>
  <w:num w:numId="44">
    <w:abstractNumId w:val="19"/>
  </w:num>
  <w:num w:numId="45">
    <w:abstractNumId w:val="45"/>
  </w:num>
  <w:num w:numId="46">
    <w:abstractNumId w:val="45"/>
    <w:lvlOverride w:ilvl="1">
      <w:lvl w:ilvl="1">
        <w:numFmt w:val="lowerLetter"/>
        <w:lvlText w:val="%2."/>
        <w:lvlJc w:val="left"/>
      </w:lvl>
    </w:lvlOverride>
  </w:num>
  <w:num w:numId="47">
    <w:abstractNumId w:val="45"/>
    <w:lvlOverride w:ilvl="1">
      <w:lvl w:ilvl="1">
        <w:numFmt w:val="lowerLetter"/>
        <w:lvlText w:val="%2."/>
        <w:lvlJc w:val="left"/>
      </w:lvl>
    </w:lvlOverride>
  </w:num>
  <w:num w:numId="48">
    <w:abstractNumId w:val="1"/>
  </w:num>
  <w:num w:numId="49">
    <w:abstractNumId w:val="61"/>
  </w:num>
  <w:num w:numId="50">
    <w:abstractNumId w:val="52"/>
  </w:num>
  <w:num w:numId="51">
    <w:abstractNumId w:val="11"/>
  </w:num>
  <w:num w:numId="52">
    <w:abstractNumId w:val="7"/>
  </w:num>
  <w:num w:numId="53">
    <w:abstractNumId w:val="46"/>
  </w:num>
  <w:num w:numId="54">
    <w:abstractNumId w:val="57"/>
  </w:num>
  <w:num w:numId="55">
    <w:abstractNumId w:val="5"/>
  </w:num>
  <w:num w:numId="56">
    <w:abstractNumId w:val="48"/>
  </w:num>
  <w:num w:numId="57">
    <w:abstractNumId w:val="26"/>
  </w:num>
  <w:num w:numId="58">
    <w:abstractNumId w:val="34"/>
  </w:num>
  <w:num w:numId="59">
    <w:abstractNumId w:val="59"/>
  </w:num>
  <w:num w:numId="60">
    <w:abstractNumId w:val="58"/>
  </w:num>
  <w:num w:numId="61">
    <w:abstractNumId w:val="29"/>
  </w:num>
  <w:num w:numId="62">
    <w:abstractNumId w:val="9"/>
  </w:num>
  <w:num w:numId="63">
    <w:abstractNumId w:val="16"/>
  </w:num>
  <w:num w:numId="64">
    <w:abstractNumId w:val="14"/>
  </w:num>
  <w:num w:numId="65">
    <w:abstractNumId w:val="43"/>
  </w:num>
  <w:num w:numId="66">
    <w:abstractNumId w:val="33"/>
  </w:num>
  <w:num w:numId="67">
    <w:abstractNumId w:val="28"/>
  </w:num>
  <w:num w:numId="68">
    <w:abstractNumId w:val="18"/>
  </w:num>
  <w:num w:numId="69">
    <w:abstractNumId w:val="60"/>
  </w:num>
  <w:num w:numId="70">
    <w:abstractNumId w:val="53"/>
  </w:num>
  <w:num w:numId="71">
    <w:abstractNumId w:val="0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5F"/>
    <w:rsid w:val="000206DC"/>
    <w:rsid w:val="000516CC"/>
    <w:rsid w:val="000D0C8A"/>
    <w:rsid w:val="00140B1B"/>
    <w:rsid w:val="00162318"/>
    <w:rsid w:val="001B09EE"/>
    <w:rsid w:val="00250827"/>
    <w:rsid w:val="0035205F"/>
    <w:rsid w:val="004A5CE5"/>
    <w:rsid w:val="004F55BF"/>
    <w:rsid w:val="005E200A"/>
    <w:rsid w:val="0060533A"/>
    <w:rsid w:val="00667E90"/>
    <w:rsid w:val="006D017B"/>
    <w:rsid w:val="00722455"/>
    <w:rsid w:val="007B65DC"/>
    <w:rsid w:val="007D165F"/>
    <w:rsid w:val="007E21D8"/>
    <w:rsid w:val="0082509A"/>
    <w:rsid w:val="0090352A"/>
    <w:rsid w:val="009216CF"/>
    <w:rsid w:val="00924021"/>
    <w:rsid w:val="009C0880"/>
    <w:rsid w:val="00A57F5F"/>
    <w:rsid w:val="00AF50B7"/>
    <w:rsid w:val="00B9450E"/>
    <w:rsid w:val="00BA0A7E"/>
    <w:rsid w:val="00BF37C6"/>
    <w:rsid w:val="00C80BF3"/>
    <w:rsid w:val="00CA17ED"/>
    <w:rsid w:val="00CA5325"/>
    <w:rsid w:val="00CA795E"/>
    <w:rsid w:val="00CF0607"/>
    <w:rsid w:val="00D92200"/>
    <w:rsid w:val="00F315E9"/>
    <w:rsid w:val="00F6168A"/>
    <w:rsid w:val="00FF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C5EB5-4061-4701-92FF-207DDE8B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7D165F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C0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88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5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55BF"/>
  </w:style>
  <w:style w:type="paragraph" w:styleId="a9">
    <w:name w:val="footer"/>
    <w:basedOn w:val="a"/>
    <w:link w:val="aa"/>
    <w:uiPriority w:val="99"/>
    <w:unhideWhenUsed/>
    <w:rsid w:val="004F5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5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92999&amp;dst=100035&amp;field=134&amp;date=22.09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5567</Words>
  <Characters>31732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2022-10-10T10:19:00Z</cp:lastPrinted>
  <dcterms:created xsi:type="dcterms:W3CDTF">2022-09-22T14:15:00Z</dcterms:created>
  <dcterms:modified xsi:type="dcterms:W3CDTF">2022-10-10T10:48:00Z</dcterms:modified>
</cp:coreProperties>
</file>