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766" w:rsidRPr="00C70766" w:rsidRDefault="00C70766" w:rsidP="00C70766">
      <w:pPr>
        <w:autoSpaceDE w:val="0"/>
        <w:autoSpaceDN w:val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70766" w:rsidRPr="00C70766" w:rsidRDefault="00C70766" w:rsidP="00C70766">
      <w:pPr>
        <w:shd w:val="clear" w:color="auto" w:fill="FFFFFF"/>
        <w:spacing w:after="120"/>
        <w:ind w:left="45"/>
        <w:jc w:val="center"/>
        <w:rPr>
          <w:rFonts w:ascii="Times New Roman" w:hAnsi="Times New Roman" w:cs="Times New Roman"/>
          <w:color w:val="800000"/>
          <w:sz w:val="36"/>
          <w:szCs w:val="36"/>
        </w:rPr>
      </w:pPr>
      <w:r w:rsidRPr="00C70766">
        <w:rPr>
          <w:rFonts w:ascii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C70766" w:rsidRPr="00C70766" w:rsidRDefault="00C70766" w:rsidP="00C7076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C70766"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C70766" w:rsidRPr="00C70766" w:rsidRDefault="00C70766" w:rsidP="00C70766">
      <w:pPr>
        <w:shd w:val="clear" w:color="auto" w:fill="FFFFFF"/>
        <w:spacing w:after="120"/>
        <w:jc w:val="center"/>
        <w:rPr>
          <w:rFonts w:ascii="Times New Roman" w:hAnsi="Times New Roman" w:cs="Times New Roman"/>
          <w:color w:val="800000"/>
          <w:sz w:val="36"/>
          <w:szCs w:val="36"/>
        </w:rPr>
      </w:pPr>
      <w:r w:rsidRPr="00C70766"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C70766" w:rsidRPr="00C70766" w:rsidRDefault="00C70766" w:rsidP="00C70766">
      <w:pPr>
        <w:shd w:val="clear" w:color="auto" w:fill="FFFFFF"/>
        <w:spacing w:after="120"/>
        <w:ind w:left="11"/>
        <w:jc w:val="center"/>
        <w:rPr>
          <w:rFonts w:ascii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C70766">
        <w:rPr>
          <w:rFonts w:ascii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C70766" w:rsidRPr="00C70766" w:rsidRDefault="00C70766" w:rsidP="00C70766">
      <w:pPr>
        <w:shd w:val="clear" w:color="auto" w:fill="FFFFFF"/>
        <w:spacing w:after="120" w:line="350" w:lineRule="exact"/>
        <w:ind w:left="11"/>
        <w:rPr>
          <w:rFonts w:ascii="Times New Roman" w:hAnsi="Times New Roman" w:cs="Times New Roman"/>
          <w:color w:val="800000"/>
          <w:sz w:val="28"/>
          <w:szCs w:val="28"/>
          <w:u w:val="single"/>
        </w:rPr>
      </w:pPr>
    </w:p>
    <w:p w:rsidR="00C70766" w:rsidRPr="00C70766" w:rsidRDefault="00C70766" w:rsidP="00C70766">
      <w:pPr>
        <w:shd w:val="clear" w:color="auto" w:fill="FFFFFF"/>
        <w:spacing w:after="120" w:line="350" w:lineRule="exact"/>
        <w:ind w:left="11"/>
        <w:rPr>
          <w:rFonts w:ascii="Times New Roman" w:hAnsi="Times New Roman" w:cs="Times New Roman"/>
          <w:color w:val="800000"/>
          <w:sz w:val="28"/>
          <w:szCs w:val="28"/>
          <w:u w:val="single"/>
        </w:rPr>
      </w:pPr>
      <w:r w:rsidRPr="00C70766">
        <w:rPr>
          <w:rFonts w:ascii="Times New Roman" w:hAnsi="Times New Roman" w:cs="Times New Roman"/>
          <w:color w:val="800000"/>
          <w:sz w:val="28"/>
          <w:szCs w:val="28"/>
          <w:u w:val="single"/>
        </w:rPr>
        <w:t>24 сентября 2015 года</w:t>
      </w:r>
      <w:r w:rsidRPr="00C70766">
        <w:rPr>
          <w:rFonts w:ascii="Times New Roman" w:hAnsi="Times New Roman" w:cs="Times New Roman"/>
          <w:color w:val="800000"/>
          <w:sz w:val="28"/>
          <w:szCs w:val="28"/>
        </w:rPr>
        <w:t xml:space="preserve"> № </w:t>
      </w:r>
      <w:r w:rsidRPr="00C70766">
        <w:rPr>
          <w:rFonts w:ascii="Times New Roman" w:hAnsi="Times New Roman" w:cs="Times New Roman"/>
          <w:color w:val="800000"/>
          <w:sz w:val="28"/>
          <w:szCs w:val="28"/>
          <w:u w:val="single"/>
        </w:rPr>
        <w:t>СДБВ-01-02-77</w:t>
      </w:r>
    </w:p>
    <w:p w:rsidR="00C70766" w:rsidRPr="00C70766" w:rsidRDefault="00C70766" w:rsidP="00C70766">
      <w:pPr>
        <w:tabs>
          <w:tab w:val="left" w:pos="10773"/>
        </w:tabs>
        <w:ind w:right="43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0766" w:rsidRPr="00D470D9" w:rsidRDefault="00C70766" w:rsidP="00D470D9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2A4F0B" w:rsidRPr="002A4F0B" w:rsidRDefault="002A4F0B" w:rsidP="00C70766">
      <w:pPr>
        <w:tabs>
          <w:tab w:val="left" w:pos="10773"/>
        </w:tabs>
        <w:spacing w:after="0" w:line="240" w:lineRule="auto"/>
        <w:ind w:right="42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F0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2A4F0B">
        <w:rPr>
          <w:rFonts w:ascii="Times New Roman" w:hAnsi="Times New Roman" w:cs="Times New Roman"/>
          <w:b/>
          <w:bCs/>
          <w:sz w:val="28"/>
          <w:szCs w:val="28"/>
        </w:rPr>
        <w:t xml:space="preserve">согласовании реализации мероприятий за счет средств стимулирования управы района </w:t>
      </w:r>
      <w:r w:rsidRPr="002A4F0B">
        <w:rPr>
          <w:rFonts w:ascii="Times New Roman" w:hAnsi="Times New Roman" w:cs="Times New Roman"/>
          <w:b/>
          <w:sz w:val="28"/>
          <w:szCs w:val="28"/>
        </w:rPr>
        <w:t xml:space="preserve">Бирюлево </w:t>
      </w:r>
      <w:proofErr w:type="gramStart"/>
      <w:r w:rsidRPr="002A4F0B">
        <w:rPr>
          <w:rFonts w:ascii="Times New Roman" w:hAnsi="Times New Roman" w:cs="Times New Roman"/>
          <w:b/>
          <w:sz w:val="28"/>
          <w:szCs w:val="28"/>
        </w:rPr>
        <w:t>Восточное</w:t>
      </w:r>
      <w:proofErr w:type="gramEnd"/>
    </w:p>
    <w:p w:rsidR="002A4F0B" w:rsidRDefault="002A4F0B" w:rsidP="00C70766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0766" w:rsidRPr="002A4F0B" w:rsidRDefault="00C70766" w:rsidP="00C70766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4F0B" w:rsidRPr="002A4F0B" w:rsidRDefault="002A4F0B" w:rsidP="00C70766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243AD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Москвы от 26.12.2012                    № 849-ПП «О стимулировании управ районов города Москвы» и на основании обращения главы управы района Бирюлево Восточное от 18.09.2015 № БВ16-117</w:t>
      </w:r>
      <w:r w:rsidR="00353DA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>/5 Совет депутатов муниципального округа Бирюлево Восточное решил:</w:t>
      </w:r>
    </w:p>
    <w:p w:rsidR="002A4F0B" w:rsidRPr="002A4F0B" w:rsidRDefault="002A4F0B" w:rsidP="00C707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С</w:t>
      </w:r>
      <w:r w:rsidRPr="002A4F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огласовать мероприятия на выполнение работ </w:t>
      </w:r>
      <w:r w:rsidR="00353DA7" w:rsidRPr="00060C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разработке и согласованию рабочих проектов устройства цветников и паспортов цветников в район</w:t>
      </w:r>
      <w:r w:rsidR="00353DA7" w:rsidRPr="00353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53DA7" w:rsidRPr="00060C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Бирюлево Восточное в 2015 году</w:t>
      </w:r>
      <w:r w:rsidRPr="00353D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4F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счет средств стимулирования управы района </w:t>
      </w: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2A4F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</w:t>
      </w: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риложение)</w:t>
      </w:r>
      <w:r w:rsidRPr="002A4F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</w:t>
      </w:r>
    </w:p>
    <w:p w:rsidR="002A4F0B" w:rsidRPr="002A4F0B" w:rsidRDefault="002A4F0B" w:rsidP="00C70766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2A4F0B" w:rsidRPr="002A4F0B" w:rsidRDefault="002A4F0B" w:rsidP="00C70766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</w:t>
      </w:r>
      <w:r w:rsidR="005724E9" w:rsidRPr="005724E9">
        <w:rPr>
          <w:rFonts w:ascii="Times New Roman" w:hAnsi="Times New Roman" w:cs="Times New Roman"/>
          <w:sz w:val="28"/>
          <w:szCs w:val="28"/>
        </w:rPr>
        <w:t>на официальном сайте муниципального округа Бирюлево Восточное</w:t>
      </w:r>
      <w:r w:rsidRPr="00572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4" w:history="1">
        <w:r w:rsidRPr="002A4F0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2A4F0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A4F0B" w:rsidRPr="002A4F0B" w:rsidRDefault="002A4F0B" w:rsidP="00C7076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4F0B">
        <w:rPr>
          <w:rFonts w:ascii="Times New Roman" w:hAnsi="Times New Roman" w:cs="Times New Roman"/>
          <w:sz w:val="28"/>
          <w:szCs w:val="28"/>
        </w:rPr>
        <w:t>4.</w:t>
      </w:r>
      <w:r w:rsidRPr="002A4F0B">
        <w:rPr>
          <w:rFonts w:ascii="Times New Roman" w:hAnsi="Times New Roman" w:cs="Times New Roman"/>
        </w:rPr>
        <w:t xml:space="preserve"> </w:t>
      </w:r>
      <w:r w:rsidRPr="002A4F0B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главу муниципального округа Бирюлево Восточное Яковлеву Елену Николаевну.</w:t>
      </w:r>
    </w:p>
    <w:p w:rsidR="002A4F0B" w:rsidRDefault="002A4F0B" w:rsidP="00C70766">
      <w:pPr>
        <w:spacing w:after="0" w:line="240" w:lineRule="auto"/>
        <w:rPr>
          <w:sz w:val="28"/>
          <w:szCs w:val="28"/>
        </w:rPr>
      </w:pPr>
    </w:p>
    <w:p w:rsidR="00E8716C" w:rsidRDefault="00E8716C" w:rsidP="00C70766">
      <w:pPr>
        <w:spacing w:after="0" w:line="240" w:lineRule="auto"/>
        <w:rPr>
          <w:sz w:val="28"/>
          <w:szCs w:val="28"/>
        </w:rPr>
      </w:pPr>
    </w:p>
    <w:p w:rsidR="00E8716C" w:rsidRPr="002A4F0B" w:rsidRDefault="00E8716C" w:rsidP="00C70766">
      <w:pPr>
        <w:spacing w:after="0" w:line="240" w:lineRule="auto"/>
        <w:rPr>
          <w:sz w:val="28"/>
          <w:szCs w:val="28"/>
        </w:rPr>
      </w:pPr>
    </w:p>
    <w:p w:rsidR="002A4F0B" w:rsidRPr="002A4F0B" w:rsidRDefault="002A4F0B" w:rsidP="00C707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F0B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2A4F0B" w:rsidRPr="002A4F0B" w:rsidRDefault="002A4F0B" w:rsidP="00C707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4F0B">
        <w:rPr>
          <w:rFonts w:ascii="Times New Roman" w:hAnsi="Times New Roman" w:cs="Times New Roman"/>
          <w:b/>
          <w:sz w:val="28"/>
          <w:szCs w:val="28"/>
        </w:rPr>
        <w:t>Бирюлево Восточное</w:t>
      </w:r>
      <w:r w:rsidRPr="002A4F0B">
        <w:rPr>
          <w:rFonts w:ascii="Times New Roman" w:hAnsi="Times New Roman" w:cs="Times New Roman"/>
          <w:b/>
          <w:sz w:val="28"/>
          <w:szCs w:val="28"/>
        </w:rPr>
        <w:tab/>
      </w:r>
      <w:r w:rsidRPr="002A4F0B">
        <w:rPr>
          <w:rFonts w:ascii="Times New Roman" w:hAnsi="Times New Roman" w:cs="Times New Roman"/>
          <w:b/>
          <w:sz w:val="28"/>
          <w:szCs w:val="28"/>
        </w:rPr>
        <w:tab/>
      </w:r>
      <w:r w:rsidRPr="002A4F0B">
        <w:rPr>
          <w:rFonts w:ascii="Times New Roman" w:hAnsi="Times New Roman" w:cs="Times New Roman"/>
          <w:b/>
          <w:sz w:val="28"/>
          <w:szCs w:val="28"/>
        </w:rPr>
        <w:tab/>
      </w:r>
      <w:r w:rsidRPr="002A4F0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bookmarkStart w:id="0" w:name="_GoBack"/>
      <w:bookmarkEnd w:id="0"/>
      <w:r w:rsidRPr="002A4F0B">
        <w:rPr>
          <w:rFonts w:ascii="Times New Roman" w:hAnsi="Times New Roman" w:cs="Times New Roman"/>
          <w:b/>
          <w:sz w:val="28"/>
          <w:szCs w:val="28"/>
        </w:rPr>
        <w:t>Е.Н. Яковлева</w:t>
      </w:r>
    </w:p>
    <w:p w:rsidR="002A4F0B" w:rsidRPr="00D470D9" w:rsidRDefault="002A4F0B" w:rsidP="00D470D9">
      <w:pPr>
        <w:spacing w:after="0" w:line="240" w:lineRule="auto"/>
        <w:rPr>
          <w:rFonts w:ascii="Times New Roman" w:hAnsi="Times New Roman" w:cs="Times New Roman"/>
        </w:rPr>
      </w:pPr>
    </w:p>
    <w:p w:rsidR="002A4F0B" w:rsidRPr="002A4F0B" w:rsidRDefault="002A4F0B" w:rsidP="002A4F0B">
      <w:pPr>
        <w:spacing w:after="200" w:line="276" w:lineRule="auto"/>
        <w:rPr>
          <w:rFonts w:ascii="Times New Roman" w:hAnsi="Times New Roman" w:cs="Times New Roman"/>
        </w:rPr>
      </w:pPr>
    </w:p>
    <w:p w:rsidR="000D6D1F" w:rsidRDefault="000D6D1F" w:rsidP="002A4F0B">
      <w:pPr>
        <w:spacing w:after="200" w:line="276" w:lineRule="auto"/>
        <w:rPr>
          <w:rFonts w:ascii="Times New Roman" w:hAnsi="Times New Roman" w:cs="Times New Roman"/>
        </w:rPr>
        <w:sectPr w:rsidR="000D6D1F" w:rsidSect="00CF3A5A">
          <w:pgSz w:w="11906" w:h="16838"/>
          <w:pgMar w:top="851" w:right="850" w:bottom="568" w:left="1701" w:header="708" w:footer="708" w:gutter="0"/>
          <w:cols w:space="708"/>
          <w:docGrid w:linePitch="360"/>
        </w:sectPr>
      </w:pPr>
    </w:p>
    <w:p w:rsidR="000D6D1F" w:rsidRPr="00E8716C" w:rsidRDefault="000D6D1F" w:rsidP="00CF3A5A">
      <w:pPr>
        <w:tabs>
          <w:tab w:val="left" w:pos="14712"/>
        </w:tabs>
        <w:spacing w:after="0" w:line="240" w:lineRule="auto"/>
        <w:ind w:left="9781"/>
        <w:rPr>
          <w:rFonts w:ascii="Times New Roman" w:hAnsi="Times New Roman" w:cs="Times New Roman"/>
          <w:b/>
          <w:sz w:val="24"/>
          <w:szCs w:val="24"/>
        </w:rPr>
      </w:pPr>
      <w:r w:rsidRPr="00E8716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</w:p>
    <w:p w:rsidR="000D6D1F" w:rsidRPr="00E8716C" w:rsidRDefault="000D6D1F" w:rsidP="00CF3A5A">
      <w:pPr>
        <w:tabs>
          <w:tab w:val="left" w:pos="851"/>
          <w:tab w:val="left" w:pos="14712"/>
        </w:tabs>
        <w:spacing w:after="0" w:line="240" w:lineRule="auto"/>
        <w:ind w:left="9781"/>
        <w:rPr>
          <w:rFonts w:ascii="Times New Roman" w:hAnsi="Times New Roman" w:cs="Times New Roman"/>
          <w:sz w:val="24"/>
          <w:szCs w:val="24"/>
        </w:rPr>
      </w:pPr>
      <w:r w:rsidRPr="00E8716C">
        <w:rPr>
          <w:rFonts w:ascii="Times New Roman" w:hAnsi="Times New Roman" w:cs="Times New Roman"/>
          <w:sz w:val="24"/>
          <w:szCs w:val="24"/>
        </w:rPr>
        <w:t xml:space="preserve">к решению Совета депутатов муниципального округа Бирюлево </w:t>
      </w:r>
      <w:proofErr w:type="gramStart"/>
      <w:r w:rsidRPr="00E8716C">
        <w:rPr>
          <w:rFonts w:ascii="Times New Roman" w:hAnsi="Times New Roman" w:cs="Times New Roman"/>
          <w:sz w:val="24"/>
          <w:szCs w:val="24"/>
        </w:rPr>
        <w:t>Восточное</w:t>
      </w:r>
      <w:proofErr w:type="gramEnd"/>
      <w:r w:rsidRPr="00E871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D1F" w:rsidRPr="00E8716C" w:rsidRDefault="000D6D1F" w:rsidP="00CF3A5A">
      <w:pPr>
        <w:tabs>
          <w:tab w:val="left" w:pos="851"/>
          <w:tab w:val="left" w:pos="14712"/>
        </w:tabs>
        <w:spacing w:after="0" w:line="240" w:lineRule="auto"/>
        <w:ind w:left="9781"/>
        <w:rPr>
          <w:rFonts w:ascii="Times New Roman" w:hAnsi="Times New Roman" w:cs="Times New Roman"/>
          <w:sz w:val="24"/>
          <w:szCs w:val="24"/>
        </w:rPr>
      </w:pPr>
      <w:r w:rsidRPr="00E8716C">
        <w:rPr>
          <w:rFonts w:ascii="Times New Roman" w:hAnsi="Times New Roman" w:cs="Times New Roman"/>
          <w:sz w:val="24"/>
          <w:szCs w:val="24"/>
        </w:rPr>
        <w:t xml:space="preserve">от </w:t>
      </w:r>
      <w:r w:rsidR="00C70766">
        <w:rPr>
          <w:rFonts w:ascii="Times New Roman" w:hAnsi="Times New Roman" w:cs="Times New Roman"/>
          <w:sz w:val="24"/>
          <w:szCs w:val="24"/>
        </w:rPr>
        <w:t>24 сентября 2015 года</w:t>
      </w:r>
      <w:r w:rsidRPr="00E8716C">
        <w:rPr>
          <w:rFonts w:ascii="Times New Roman" w:hAnsi="Times New Roman" w:cs="Times New Roman"/>
          <w:sz w:val="24"/>
          <w:szCs w:val="24"/>
        </w:rPr>
        <w:t xml:space="preserve"> </w:t>
      </w:r>
      <w:r w:rsidRPr="00E8716C">
        <w:rPr>
          <w:rFonts w:ascii="Times New Roman" w:hAnsi="Times New Roman" w:cs="Times New Roman"/>
          <w:iCs/>
          <w:sz w:val="24"/>
          <w:szCs w:val="24"/>
        </w:rPr>
        <w:t xml:space="preserve">№  </w:t>
      </w:r>
      <w:r w:rsidR="00C70766">
        <w:rPr>
          <w:rFonts w:ascii="Times New Roman" w:hAnsi="Times New Roman" w:cs="Times New Roman"/>
          <w:iCs/>
          <w:sz w:val="24"/>
          <w:szCs w:val="24"/>
        </w:rPr>
        <w:t>СДБВ-01-02-77</w:t>
      </w:r>
    </w:p>
    <w:p w:rsidR="00CF3A5A" w:rsidRDefault="00353DA7" w:rsidP="00E871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7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Адресный перечень</w:t>
      </w:r>
      <w:r w:rsidR="00CF3A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F3A5A" w:rsidRDefault="00353DA7" w:rsidP="00E871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7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выполнение работ по разработке и согласованию рабочих проектов устройства цветников и паспортов цветников </w:t>
      </w:r>
    </w:p>
    <w:p w:rsidR="00353DA7" w:rsidRDefault="00353DA7" w:rsidP="00E871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7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районе Бирюлево </w:t>
      </w:r>
      <w:proofErr w:type="gramStart"/>
      <w:r w:rsidRPr="00E87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Восточное</w:t>
      </w:r>
      <w:proofErr w:type="gramEnd"/>
      <w:r w:rsidRPr="00E87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2015 году.</w:t>
      </w:r>
    </w:p>
    <w:p w:rsidR="007E66DA" w:rsidRDefault="007E66DA" w:rsidP="00E871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2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4668"/>
        <w:gridCol w:w="2268"/>
        <w:gridCol w:w="850"/>
        <w:gridCol w:w="851"/>
        <w:gridCol w:w="991"/>
        <w:gridCol w:w="851"/>
        <w:gridCol w:w="993"/>
        <w:gridCol w:w="850"/>
        <w:gridCol w:w="851"/>
        <w:gridCol w:w="1450"/>
      </w:tblGrid>
      <w:tr w:rsidR="00315422" w:rsidRPr="00CF3A5A" w:rsidTr="00CF3A5A">
        <w:trPr>
          <w:trHeight w:val="330"/>
        </w:trPr>
        <w:tc>
          <w:tcPr>
            <w:tcW w:w="578" w:type="dxa"/>
            <w:vMerge w:val="restart"/>
            <w:shd w:val="clear" w:color="auto" w:fill="auto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spellStart"/>
            <w:proofErr w:type="gramStart"/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  <w:proofErr w:type="gramEnd"/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4668" w:type="dxa"/>
            <w:vMerge w:val="restart"/>
            <w:shd w:val="clear" w:color="auto" w:fill="auto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объекта</w:t>
            </w:r>
          </w:p>
        </w:tc>
        <w:tc>
          <w:tcPr>
            <w:tcW w:w="4960" w:type="dxa"/>
            <w:gridSpan w:val="4"/>
            <w:shd w:val="clear" w:color="auto" w:fill="auto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Площадь цветника, кв</w:t>
            </w:r>
            <w:proofErr w:type="gramStart"/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.м</w:t>
            </w:r>
            <w:proofErr w:type="gramEnd"/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дополнительное весеннее оформление (виола) кв.м.</w:t>
            </w: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дополнительное осеннее оформление </w:t>
            </w:r>
            <w:proofErr w:type="gramStart"/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луковичными</w:t>
            </w:r>
            <w:proofErr w:type="gramEnd"/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кв.м.</w:t>
            </w:r>
          </w:p>
        </w:tc>
        <w:tc>
          <w:tcPr>
            <w:tcW w:w="850" w:type="dxa"/>
            <w:vMerge w:val="restart"/>
            <w:shd w:val="clear" w:color="auto" w:fill="auto"/>
            <w:textDirection w:val="btLr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декорирование цветников цветной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щепой</w:t>
            </w:r>
            <w:proofErr w:type="gramStart"/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,к</w:t>
            </w:r>
            <w:proofErr w:type="gramEnd"/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в.м</w:t>
            </w:r>
            <w:proofErr w:type="spellEnd"/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площадь с учетом сезонной сменности, кв.м.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Итого, руб.</w:t>
            </w:r>
          </w:p>
        </w:tc>
      </w:tr>
      <w:tr w:rsidR="00315422" w:rsidRPr="00CF3A5A" w:rsidTr="00CF3A5A">
        <w:trPr>
          <w:trHeight w:val="300"/>
        </w:trPr>
        <w:tc>
          <w:tcPr>
            <w:tcW w:w="57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66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всего, кв.м.</w:t>
            </w:r>
          </w:p>
        </w:tc>
        <w:tc>
          <w:tcPr>
            <w:tcW w:w="2692" w:type="dxa"/>
            <w:gridSpan w:val="3"/>
            <w:shd w:val="clear" w:color="auto" w:fill="auto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300"/>
        </w:trPr>
        <w:tc>
          <w:tcPr>
            <w:tcW w:w="57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66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auto"/>
            <w:textDirection w:val="btLr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цветники из летников, кв.м.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инертные материалы, кв.м.</w:t>
            </w:r>
          </w:p>
        </w:tc>
        <w:tc>
          <w:tcPr>
            <w:tcW w:w="991" w:type="dxa"/>
            <w:vMerge w:val="restart"/>
            <w:shd w:val="clear" w:color="auto" w:fill="auto"/>
            <w:textDirection w:val="btLr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цветники из многолетников и роз, кв.м.</w:t>
            </w: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300"/>
        </w:trPr>
        <w:tc>
          <w:tcPr>
            <w:tcW w:w="57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66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797"/>
        </w:trPr>
        <w:tc>
          <w:tcPr>
            <w:tcW w:w="57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66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cantSplit/>
          <w:trHeight w:val="276"/>
        </w:trPr>
        <w:tc>
          <w:tcPr>
            <w:tcW w:w="57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66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300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Бирюлевская</w:t>
            </w:r>
            <w:proofErr w:type="spell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сквер у к/т "5Звезд"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 xml:space="preserve">64,0 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 xml:space="preserve">20,0  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 xml:space="preserve">64,0 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DE0134">
            <w:pPr>
              <w:spacing w:after="0" w:line="240" w:lineRule="auto"/>
              <w:ind w:left="-43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 xml:space="preserve">84,0  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DE0134">
            <w:pPr>
              <w:spacing w:after="0" w:line="240" w:lineRule="auto"/>
              <w:ind w:left="-31" w:right="-4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148,0</w:t>
            </w:r>
          </w:p>
        </w:tc>
        <w:tc>
          <w:tcPr>
            <w:tcW w:w="1450" w:type="dxa"/>
            <w:vMerge w:val="restart"/>
            <w:shd w:val="clear" w:color="auto" w:fill="auto"/>
            <w:noWrap/>
            <w:vAlign w:val="center"/>
            <w:hideMark/>
          </w:tcPr>
          <w:p w:rsidR="00315422" w:rsidRPr="00CF3A5A" w:rsidRDefault="00315422" w:rsidP="00315422">
            <w:pPr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1 840 566,53</w:t>
            </w:r>
          </w:p>
        </w:tc>
      </w:tr>
      <w:tr w:rsidR="00315422" w:rsidRPr="00CF3A5A" w:rsidTr="00CF3A5A">
        <w:trPr>
          <w:trHeight w:val="495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E87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Бирюлевская</w:t>
            </w:r>
            <w:proofErr w:type="spell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разворотный </w:t>
            </w:r>
            <w:proofErr w:type="gram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</w:t>
            </w:r>
            <w:proofErr w:type="gram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напротив к/т "5звезд" 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 xml:space="preserve">92,0  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DE0134">
            <w:pPr>
              <w:spacing w:after="0" w:line="240" w:lineRule="auto"/>
              <w:ind w:left="-43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 xml:space="preserve">92,0  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92,0  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495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Бирюлевская</w:t>
            </w:r>
            <w:proofErr w:type="spell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разворотный круг на пересечении с ул.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Лебедянская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 xml:space="preserve">247,0  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 xml:space="preserve">18,0  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315422">
            <w:pPr>
              <w:spacing w:after="0" w:line="240" w:lineRule="auto"/>
              <w:ind w:left="-34" w:right="-3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 xml:space="preserve">247,0 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DE0134">
            <w:pPr>
              <w:spacing w:after="0" w:line="240" w:lineRule="auto"/>
              <w:ind w:left="-69" w:right="-108" w:firstLine="2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 xml:space="preserve">265,0  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DE0134">
            <w:pPr>
              <w:spacing w:after="0" w:line="240" w:lineRule="auto"/>
              <w:ind w:left="-31" w:right="-4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512,0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495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F3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Лебедянская</w:t>
            </w:r>
            <w:proofErr w:type="spell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(напротив дома 34/25 ул. </w:t>
            </w:r>
            <w:proofErr w:type="gram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Липецкая</w:t>
            </w:r>
            <w:proofErr w:type="gram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150+ пирамида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216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Михневская</w:t>
            </w:r>
            <w:proofErr w:type="spell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д.19, к.1 (около церкви) 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193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Липецкая, д. 52 (напротив поста ГАИ) 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7E66DA">
        <w:trPr>
          <w:trHeight w:val="259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gram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Липецкая</w:t>
            </w:r>
            <w:proofErr w:type="gram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2 (у Бакинского моста)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7E66DA">
        <w:trPr>
          <w:trHeight w:val="243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Загорьевская</w:t>
            </w:r>
            <w:proofErr w:type="spell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7E6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д.1, к.1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249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Элеваторная, д.10 к. 1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85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Бирюлевская</w:t>
            </w:r>
            <w:proofErr w:type="gram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,д</w:t>
            </w:r>
            <w:proofErr w:type="spellEnd"/>
            <w:proofErr w:type="gram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10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315422" w:rsidRPr="00CF3A5A" w:rsidRDefault="00315422" w:rsidP="00CF3A5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60+ цветочная радуга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85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Бирюлевская</w:t>
            </w:r>
            <w:proofErr w:type="spell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д.18 к. 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315422" w:rsidRPr="00CF3A5A" w:rsidRDefault="00315422" w:rsidP="00CF3A5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60+ цветочная радуга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134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Бирюлевская</w:t>
            </w:r>
            <w:proofErr w:type="gram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,д</w:t>
            </w:r>
            <w:proofErr w:type="gram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315422" w:rsidRPr="00CF3A5A" w:rsidRDefault="00315422" w:rsidP="00CF3A5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60+ цветочная радуга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201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Бирюлевская</w:t>
            </w:r>
            <w:proofErr w:type="spell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д.46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105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.Л</w:t>
            </w:r>
            <w:proofErr w:type="gram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ипецкая, д.48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80+ пирамида 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85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Липецкая</w:t>
            </w:r>
            <w:proofErr w:type="gram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,д</w:t>
            </w:r>
            <w:proofErr w:type="spellEnd"/>
            <w:proofErr w:type="gram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36/20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110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Липецкая, д.20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222"/>
        </w:trPr>
        <w:tc>
          <w:tcPr>
            <w:tcW w:w="578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4668" w:type="dxa"/>
            <w:shd w:val="clear" w:color="auto" w:fill="auto"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Лебедянская</w:t>
            </w:r>
            <w:proofErr w:type="spellEnd"/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д.13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70,0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color w:val="FFFFFF"/>
                <w:lang w:eastAsia="ru-RU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50" w:type="dxa"/>
            <w:vMerge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5422" w:rsidRPr="00CF3A5A" w:rsidTr="00CF3A5A">
        <w:trPr>
          <w:trHeight w:val="300"/>
        </w:trPr>
        <w:tc>
          <w:tcPr>
            <w:tcW w:w="5246" w:type="dxa"/>
            <w:gridSpan w:val="2"/>
            <w:shd w:val="clear" w:color="auto" w:fill="auto"/>
            <w:noWrap/>
            <w:vAlign w:val="bottom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E87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2 121,0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DE0134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403,0 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DE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DE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311,0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15422" w:rsidRPr="00CF3A5A" w:rsidRDefault="00315422" w:rsidP="00C23B0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441,0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15422" w:rsidRPr="00CF3A5A" w:rsidRDefault="00315422" w:rsidP="00DE0134">
            <w:pPr>
              <w:spacing w:after="0" w:line="240" w:lineRule="auto"/>
              <w:ind w:left="-31" w:right="-4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752,0</w:t>
            </w:r>
          </w:p>
        </w:tc>
        <w:tc>
          <w:tcPr>
            <w:tcW w:w="1450" w:type="dxa"/>
            <w:shd w:val="clear" w:color="auto" w:fill="auto"/>
            <w:noWrap/>
            <w:vAlign w:val="bottom"/>
            <w:hideMark/>
          </w:tcPr>
          <w:p w:rsidR="00315422" w:rsidRPr="00CF3A5A" w:rsidRDefault="00315422" w:rsidP="00315422">
            <w:pPr>
              <w:spacing w:after="0" w:line="240" w:lineRule="auto"/>
              <w:ind w:left="-76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3A5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1 840 566,53</w:t>
            </w:r>
          </w:p>
        </w:tc>
      </w:tr>
    </w:tbl>
    <w:p w:rsidR="00353DA7" w:rsidRPr="00E8716C" w:rsidRDefault="00353DA7" w:rsidP="002A4F0B">
      <w:pPr>
        <w:rPr>
          <w:rFonts w:ascii="Times New Roman" w:hAnsi="Times New Roman" w:cs="Times New Roman"/>
          <w:sz w:val="24"/>
          <w:szCs w:val="24"/>
        </w:rPr>
      </w:pPr>
    </w:p>
    <w:sectPr w:rsidR="00353DA7" w:rsidRPr="00E8716C" w:rsidSect="007E66DA">
      <w:pgSz w:w="16838" w:h="11906" w:orient="landscape"/>
      <w:pgMar w:top="993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D78D7"/>
    <w:rsid w:val="000D6D1F"/>
    <w:rsid w:val="001C4AFF"/>
    <w:rsid w:val="00243ADD"/>
    <w:rsid w:val="00276B2F"/>
    <w:rsid w:val="002A4F0B"/>
    <w:rsid w:val="00315422"/>
    <w:rsid w:val="00353DA7"/>
    <w:rsid w:val="004D78D7"/>
    <w:rsid w:val="00533D19"/>
    <w:rsid w:val="005724E9"/>
    <w:rsid w:val="0057357B"/>
    <w:rsid w:val="006E2206"/>
    <w:rsid w:val="007E66DA"/>
    <w:rsid w:val="009F2144"/>
    <w:rsid w:val="00AC197A"/>
    <w:rsid w:val="00B14DA8"/>
    <w:rsid w:val="00C03EFC"/>
    <w:rsid w:val="00C70766"/>
    <w:rsid w:val="00CF3A5A"/>
    <w:rsid w:val="00D23496"/>
    <w:rsid w:val="00D470D9"/>
    <w:rsid w:val="00D92C2C"/>
    <w:rsid w:val="00DE0134"/>
    <w:rsid w:val="00E6593C"/>
    <w:rsid w:val="00E8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0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07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89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cp:lastPrinted>2015-09-24T14:31:00Z</cp:lastPrinted>
  <dcterms:created xsi:type="dcterms:W3CDTF">2015-09-24T14:32:00Z</dcterms:created>
  <dcterms:modified xsi:type="dcterms:W3CDTF">2015-09-24T14:32:00Z</dcterms:modified>
</cp:coreProperties>
</file>