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>ОТЧЕТ</w:t>
      </w:r>
    </w:p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главы управы района Бирюлево </w:t>
      </w:r>
      <w:proofErr w:type="gramStart"/>
      <w:r w:rsidRPr="00BF7BBC">
        <w:rPr>
          <w:rStyle w:val="FontStyle13"/>
          <w:b/>
          <w:sz w:val="32"/>
          <w:szCs w:val="32"/>
        </w:rPr>
        <w:t>Восточное</w:t>
      </w:r>
      <w:proofErr w:type="gramEnd"/>
      <w:r w:rsidRPr="00BF7BBC">
        <w:rPr>
          <w:rStyle w:val="FontStyle13"/>
          <w:b/>
          <w:sz w:val="32"/>
          <w:szCs w:val="32"/>
        </w:rPr>
        <w:t xml:space="preserve"> города Москвы</w:t>
      </w:r>
    </w:p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Канаева Кирилла Викторовича</w:t>
      </w:r>
    </w:p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о результатах деятельности управы района Бирюлево </w:t>
      </w:r>
      <w:proofErr w:type="gramStart"/>
      <w:r w:rsidRPr="00BF7BBC">
        <w:rPr>
          <w:rStyle w:val="FontStyle13"/>
          <w:b/>
          <w:sz w:val="32"/>
          <w:szCs w:val="32"/>
        </w:rPr>
        <w:t>Восточное</w:t>
      </w:r>
      <w:proofErr w:type="gramEnd"/>
      <w:r w:rsidRPr="00BF7BBC">
        <w:rPr>
          <w:rStyle w:val="FontStyle13"/>
          <w:b/>
          <w:sz w:val="32"/>
          <w:szCs w:val="32"/>
        </w:rPr>
        <w:t xml:space="preserve"> </w:t>
      </w:r>
      <w:r>
        <w:rPr>
          <w:rStyle w:val="FontStyle13"/>
          <w:b/>
          <w:sz w:val="32"/>
          <w:szCs w:val="32"/>
        </w:rPr>
        <w:t>в 201</w:t>
      </w:r>
      <w:r w:rsidR="008E117A">
        <w:rPr>
          <w:rStyle w:val="FontStyle13"/>
          <w:b/>
          <w:sz w:val="32"/>
          <w:szCs w:val="32"/>
        </w:rPr>
        <w:t>9</w:t>
      </w:r>
      <w:r w:rsidRPr="00BF7BBC">
        <w:rPr>
          <w:rStyle w:val="FontStyle13"/>
          <w:b/>
          <w:sz w:val="32"/>
          <w:szCs w:val="32"/>
        </w:rPr>
        <w:t xml:space="preserve"> году </w:t>
      </w:r>
    </w:p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для заслушивания на заседании Совета депутатов муниципального округа Бирюлево </w:t>
      </w:r>
      <w:proofErr w:type="gramStart"/>
      <w:r w:rsidRPr="00BF7BBC">
        <w:rPr>
          <w:rStyle w:val="FontStyle13"/>
          <w:b/>
          <w:sz w:val="32"/>
          <w:szCs w:val="32"/>
        </w:rPr>
        <w:t>Восточное</w:t>
      </w:r>
      <w:proofErr w:type="gramEnd"/>
    </w:p>
    <w:p w:rsidR="00E21327" w:rsidRPr="00BF7BBC" w:rsidRDefault="00E21327" w:rsidP="00E21327">
      <w:pPr>
        <w:pStyle w:val="Style3"/>
        <w:widowControl/>
        <w:spacing w:line="240" w:lineRule="auto"/>
        <w:ind w:firstLine="0"/>
        <w:rPr>
          <w:rStyle w:val="FontStyle13"/>
          <w:b/>
          <w:sz w:val="32"/>
          <w:szCs w:val="32"/>
        </w:rPr>
      </w:pPr>
    </w:p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Уважаемые депутаты! </w:t>
      </w:r>
    </w:p>
    <w:p w:rsidR="00E21327" w:rsidRPr="00BF7BBC" w:rsidRDefault="00E21327" w:rsidP="00E21327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>Уважаемые жители!</w:t>
      </w:r>
    </w:p>
    <w:p w:rsidR="00E21327" w:rsidRDefault="00E21327" w:rsidP="00E21327">
      <w:pPr>
        <w:jc w:val="both"/>
        <w:rPr>
          <w:rStyle w:val="FontStyle13"/>
          <w:b/>
          <w:sz w:val="32"/>
          <w:szCs w:val="32"/>
        </w:rPr>
      </w:pPr>
    </w:p>
    <w:p w:rsidR="00E21327" w:rsidRPr="006832D3" w:rsidRDefault="00E21327" w:rsidP="006832D3">
      <w:pPr>
        <w:jc w:val="both"/>
        <w:rPr>
          <w:sz w:val="28"/>
          <w:szCs w:val="28"/>
        </w:rPr>
      </w:pPr>
      <w:r w:rsidRPr="008F36A8">
        <w:rPr>
          <w:rStyle w:val="FontStyle13"/>
          <w:b/>
          <w:sz w:val="28"/>
          <w:szCs w:val="28"/>
        </w:rPr>
        <w:tab/>
      </w:r>
      <w:proofErr w:type="gramStart"/>
      <w:r w:rsidRPr="006832D3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 Вам отчет о результатах деятельности управы района Бирюлево Восточное</w:t>
      </w:r>
      <w:proofErr w:type="gramEnd"/>
      <w:r w:rsidRPr="006832D3">
        <w:rPr>
          <w:sz w:val="28"/>
          <w:szCs w:val="28"/>
        </w:rPr>
        <w:t xml:space="preserve"> города Москвы в 201</w:t>
      </w:r>
      <w:r w:rsidR="00DD4D8C">
        <w:rPr>
          <w:sz w:val="28"/>
          <w:szCs w:val="28"/>
        </w:rPr>
        <w:t>9</w:t>
      </w:r>
      <w:r w:rsidRPr="006832D3">
        <w:rPr>
          <w:sz w:val="28"/>
          <w:szCs w:val="28"/>
        </w:rPr>
        <w:t xml:space="preserve"> году.</w:t>
      </w:r>
    </w:p>
    <w:p w:rsidR="00E21327" w:rsidRPr="006832D3" w:rsidRDefault="00E21327" w:rsidP="006832D3">
      <w:pPr>
        <w:widowControl/>
        <w:autoSpaceDE/>
        <w:autoSpaceDN/>
        <w:adjustRightInd/>
        <w:ind w:left="1417" w:right="254"/>
        <w:jc w:val="both"/>
        <w:rPr>
          <w:b/>
          <w:sz w:val="28"/>
          <w:szCs w:val="28"/>
        </w:rPr>
      </w:pPr>
    </w:p>
    <w:p w:rsidR="00E21327" w:rsidRPr="006832D3" w:rsidRDefault="00E21327" w:rsidP="006832D3">
      <w:pPr>
        <w:widowControl/>
        <w:autoSpaceDE/>
        <w:autoSpaceDN/>
        <w:adjustRightInd/>
        <w:ind w:left="1417" w:right="254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Краткая характеристика района</w:t>
      </w:r>
    </w:p>
    <w:p w:rsidR="00E21327" w:rsidRPr="006832D3" w:rsidRDefault="00E21327" w:rsidP="006832D3">
      <w:pPr>
        <w:widowControl/>
        <w:autoSpaceDE/>
        <w:autoSpaceDN/>
        <w:adjustRightInd/>
        <w:ind w:left="1417" w:right="254"/>
        <w:jc w:val="both"/>
        <w:rPr>
          <w:b/>
          <w:color w:val="FF0000"/>
          <w:sz w:val="28"/>
          <w:szCs w:val="28"/>
        </w:rPr>
      </w:pPr>
    </w:p>
    <w:p w:rsidR="008F36A8" w:rsidRPr="006832D3" w:rsidRDefault="008F36A8" w:rsidP="006832D3">
      <w:pPr>
        <w:pStyle w:val="af0"/>
        <w:spacing w:after="0" w:line="240" w:lineRule="atLeast"/>
        <w:ind w:left="0" w:firstLine="709"/>
        <w:jc w:val="both"/>
      </w:pPr>
      <w:r w:rsidRPr="006832D3">
        <w:t xml:space="preserve">Территория района Бирюлево </w:t>
      </w:r>
      <w:proofErr w:type="gramStart"/>
      <w:r w:rsidRPr="006832D3">
        <w:t>Восточное</w:t>
      </w:r>
      <w:proofErr w:type="gramEnd"/>
      <w:r w:rsidRPr="006832D3">
        <w:t xml:space="preserve"> составляет 1477,2 га, в т.ч. </w:t>
      </w:r>
    </w:p>
    <w:p w:rsidR="008F36A8" w:rsidRPr="006832D3" w:rsidRDefault="008F36A8" w:rsidP="006832D3">
      <w:pPr>
        <w:pStyle w:val="af0"/>
        <w:spacing w:after="0" w:line="240" w:lineRule="atLeast"/>
        <w:ind w:left="0" w:firstLine="709"/>
        <w:jc w:val="both"/>
      </w:pPr>
      <w:r w:rsidRPr="006832D3">
        <w:t xml:space="preserve">- территория жилого сектора - 210 га, </w:t>
      </w:r>
    </w:p>
    <w:p w:rsidR="008F36A8" w:rsidRPr="006832D3" w:rsidRDefault="008F36A8" w:rsidP="006832D3">
      <w:pPr>
        <w:pStyle w:val="af0"/>
        <w:spacing w:after="0" w:line="240" w:lineRule="atLeast"/>
        <w:ind w:left="0" w:firstLine="709"/>
        <w:jc w:val="both"/>
      </w:pPr>
      <w:r w:rsidRPr="006832D3">
        <w:t>Общая численность населения -  155,863 тыс. человек (за прошедший год общая численность населения возросла более чем на 3413 человек)</w:t>
      </w:r>
    </w:p>
    <w:p w:rsidR="008F36A8" w:rsidRPr="006832D3" w:rsidRDefault="008F36A8" w:rsidP="006832D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ab/>
        <w:t xml:space="preserve">Жилой фонд района составляет 214 многоквартирных домов + 2 общежития (пос. Загорье, д. 2 и д. 5А ФГБНУ ВСТИСП). 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832D3">
        <w:rPr>
          <w:rFonts w:eastAsia="Times New Roman"/>
          <w:sz w:val="28"/>
          <w:szCs w:val="28"/>
        </w:rPr>
        <w:t>Многоквартирные дома находятся в управлении 8 управляющих организаций: 1 государственная (ГБУ «Жилищник района Бирюлево Восточное» - 178 МКД), 7 частных (ООО «</w:t>
      </w:r>
      <w:proofErr w:type="spellStart"/>
      <w:r w:rsidRPr="006832D3">
        <w:rPr>
          <w:rFonts w:eastAsia="Times New Roman"/>
          <w:sz w:val="28"/>
          <w:szCs w:val="28"/>
        </w:rPr>
        <w:t>Отделстройконтракт</w:t>
      </w:r>
      <w:proofErr w:type="spellEnd"/>
      <w:r w:rsidRPr="006832D3">
        <w:rPr>
          <w:rFonts w:eastAsia="Times New Roman"/>
          <w:sz w:val="28"/>
          <w:szCs w:val="28"/>
        </w:rPr>
        <w:t>», ООО «</w:t>
      </w:r>
      <w:proofErr w:type="spellStart"/>
      <w:r w:rsidRPr="006832D3">
        <w:rPr>
          <w:rFonts w:eastAsia="Times New Roman"/>
          <w:sz w:val="28"/>
          <w:szCs w:val="28"/>
        </w:rPr>
        <w:t>Артинжстрой</w:t>
      </w:r>
      <w:proofErr w:type="spellEnd"/>
      <w:r w:rsidRPr="006832D3">
        <w:rPr>
          <w:rFonts w:eastAsia="Times New Roman"/>
          <w:sz w:val="28"/>
          <w:szCs w:val="28"/>
        </w:rPr>
        <w:t>», ООО «УК Гранд», ООО «Сити Лидер», ООО «СЭУ «ФС-6», ООО «ПИК-Комфорт», ООО «Сервис-Град»), 12 домов ТСЖ и ЖСК на самоуправлении, а именно:</w:t>
      </w:r>
      <w:proofErr w:type="gramEnd"/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ЖСК «Лайнер» - 1 дом (ул. </w:t>
      </w:r>
      <w:proofErr w:type="gramStart"/>
      <w:r w:rsidRPr="006832D3">
        <w:rPr>
          <w:rFonts w:eastAsia="Times New Roman"/>
          <w:sz w:val="28"/>
          <w:szCs w:val="28"/>
        </w:rPr>
        <w:t>Липецкая</w:t>
      </w:r>
      <w:proofErr w:type="gramEnd"/>
      <w:r w:rsidRPr="006832D3">
        <w:rPr>
          <w:rFonts w:eastAsia="Times New Roman"/>
          <w:sz w:val="28"/>
          <w:szCs w:val="28"/>
        </w:rPr>
        <w:t>, д. 26)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ЖСК «Каунас» - 1 дом (ул. </w:t>
      </w:r>
      <w:proofErr w:type="gramStart"/>
      <w:r w:rsidRPr="006832D3">
        <w:rPr>
          <w:rFonts w:eastAsia="Times New Roman"/>
          <w:sz w:val="28"/>
          <w:szCs w:val="28"/>
        </w:rPr>
        <w:t>Липецкая</w:t>
      </w:r>
      <w:proofErr w:type="gramEnd"/>
      <w:r w:rsidRPr="006832D3">
        <w:rPr>
          <w:rFonts w:eastAsia="Times New Roman"/>
          <w:sz w:val="28"/>
          <w:szCs w:val="28"/>
        </w:rPr>
        <w:t>, д. 13)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ЖСК «Живописный» 1 дом (ул. Бирюлевская, д. 3, к. 2)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ЖСК «Бирюлево» - 1 дом (ул. Бирюлевская, д. 15)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«Загорье 1» - 1 дом (ул. Лебедянская, д. 38)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«Загорье 3» - 1 дом (ул. Загорьевская, д. 29)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«Лебедянская 32» - 1 дом (ул. Лебедянская, д. 32)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«Загорье 23-1» - 1 дом (ул. Загорьевская, д. 23, к. 1)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«Загорье 2» - 1 дом (ул. Лебедянская, д. 36, к. 1)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«Загорье 21-1» - 1 дом (ул. Загорьевская, д. 21, к. 1)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ТСЖ «Загорье 15» - 1 дом (ул. Загорьевская, д. 15)</w:t>
      </w:r>
    </w:p>
    <w:p w:rsidR="008F36A8" w:rsidRPr="006832D3" w:rsidRDefault="008F36A8" w:rsidP="006832D3">
      <w:pPr>
        <w:ind w:firstLine="70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lastRenderedPageBreak/>
        <w:t>ТСЖ «Загорье 17» - 1 дом (ул. Загорьевская, д. 17)</w:t>
      </w:r>
    </w:p>
    <w:p w:rsidR="008F36A8" w:rsidRPr="006832D3" w:rsidRDefault="008F36A8" w:rsidP="006832D3">
      <w:pPr>
        <w:jc w:val="both"/>
        <w:rPr>
          <w:bCs/>
          <w:sz w:val="28"/>
          <w:szCs w:val="28"/>
        </w:rPr>
      </w:pPr>
    </w:p>
    <w:p w:rsidR="008F36A8" w:rsidRPr="006832D3" w:rsidRDefault="008F36A8" w:rsidP="006832D3">
      <w:pPr>
        <w:jc w:val="both"/>
        <w:rPr>
          <w:bCs/>
          <w:sz w:val="28"/>
          <w:szCs w:val="28"/>
        </w:rPr>
      </w:pPr>
      <w:r w:rsidRPr="006832D3">
        <w:rPr>
          <w:bCs/>
          <w:sz w:val="28"/>
          <w:szCs w:val="28"/>
        </w:rPr>
        <w:t>Количество подвальных помещений – 215</w:t>
      </w:r>
    </w:p>
    <w:p w:rsidR="008F36A8" w:rsidRPr="006832D3" w:rsidRDefault="008F36A8" w:rsidP="006832D3">
      <w:pPr>
        <w:jc w:val="both"/>
        <w:rPr>
          <w:bCs/>
          <w:sz w:val="28"/>
          <w:szCs w:val="28"/>
        </w:rPr>
      </w:pPr>
      <w:r w:rsidRPr="006832D3">
        <w:rPr>
          <w:bCs/>
          <w:sz w:val="28"/>
          <w:szCs w:val="28"/>
        </w:rPr>
        <w:t>Количество чердачных помещений – 188</w:t>
      </w:r>
    </w:p>
    <w:p w:rsidR="008F36A8" w:rsidRPr="006832D3" w:rsidRDefault="008F36A8" w:rsidP="006832D3">
      <w:pPr>
        <w:jc w:val="both"/>
        <w:rPr>
          <w:bCs/>
          <w:sz w:val="28"/>
          <w:szCs w:val="28"/>
        </w:rPr>
      </w:pPr>
      <w:r w:rsidRPr="006832D3">
        <w:rPr>
          <w:bCs/>
          <w:sz w:val="28"/>
          <w:szCs w:val="28"/>
        </w:rPr>
        <w:t xml:space="preserve">Количество подъездов – 1647 </w:t>
      </w:r>
    </w:p>
    <w:p w:rsidR="00E21327" w:rsidRPr="006832D3" w:rsidRDefault="00E21327" w:rsidP="006832D3">
      <w:pPr>
        <w:spacing w:line="276" w:lineRule="auto"/>
        <w:jc w:val="both"/>
        <w:rPr>
          <w:rFonts w:eastAsia="Times New Roman"/>
          <w:color w:val="FF0000"/>
          <w:sz w:val="28"/>
          <w:szCs w:val="28"/>
        </w:rPr>
      </w:pPr>
    </w:p>
    <w:p w:rsidR="006832D3" w:rsidRPr="006832D3" w:rsidRDefault="006832D3" w:rsidP="006832D3">
      <w:pPr>
        <w:pStyle w:val="a4"/>
        <w:tabs>
          <w:tab w:val="left" w:pos="0"/>
        </w:tabs>
        <w:spacing w:after="0" w:line="36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Содержание дворовых территорий за 2019 год</w:t>
      </w:r>
    </w:p>
    <w:p w:rsidR="008F36A8" w:rsidRPr="006832D3" w:rsidRDefault="008F36A8" w:rsidP="006832D3">
      <w:pPr>
        <w:pStyle w:val="a4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>Всего дворовых территорий в районе –</w:t>
      </w:r>
      <w:r w:rsidRPr="006832D3">
        <w:rPr>
          <w:rFonts w:ascii="Times New Roman" w:hAnsi="Times New Roman"/>
          <w:b/>
          <w:sz w:val="28"/>
          <w:szCs w:val="28"/>
        </w:rPr>
        <w:t xml:space="preserve"> 156</w:t>
      </w:r>
    </w:p>
    <w:p w:rsidR="008F36A8" w:rsidRPr="006832D3" w:rsidRDefault="008F36A8" w:rsidP="006832D3">
      <w:pPr>
        <w:pStyle w:val="a4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Всего улиц в районе - </w:t>
      </w:r>
      <w:r w:rsidRPr="006832D3">
        <w:rPr>
          <w:rFonts w:ascii="Times New Roman" w:hAnsi="Times New Roman"/>
          <w:b/>
          <w:sz w:val="28"/>
          <w:szCs w:val="28"/>
        </w:rPr>
        <w:t>35</w:t>
      </w:r>
    </w:p>
    <w:p w:rsidR="008F36A8" w:rsidRPr="006832D3" w:rsidRDefault="008F36A8" w:rsidP="006832D3">
      <w:pPr>
        <w:pStyle w:val="af5"/>
        <w:ind w:firstLine="720"/>
        <w:jc w:val="both"/>
        <w:rPr>
          <w:szCs w:val="28"/>
        </w:rPr>
      </w:pPr>
      <w:r w:rsidRPr="006832D3">
        <w:rPr>
          <w:szCs w:val="28"/>
        </w:rPr>
        <w:t xml:space="preserve">Основные улично-дорожные сети района находящиеся на обслуживании ГБУ «Жилищник района Бирюлево </w:t>
      </w:r>
      <w:proofErr w:type="gramStart"/>
      <w:r w:rsidRPr="006832D3">
        <w:rPr>
          <w:szCs w:val="28"/>
        </w:rPr>
        <w:t>Восточное</w:t>
      </w:r>
      <w:proofErr w:type="gramEnd"/>
      <w:r w:rsidRPr="006832D3">
        <w:rPr>
          <w:szCs w:val="28"/>
        </w:rPr>
        <w:t xml:space="preserve">»: </w:t>
      </w:r>
      <w:proofErr w:type="gramStart"/>
      <w:r w:rsidRPr="006832D3">
        <w:rPr>
          <w:szCs w:val="28"/>
        </w:rPr>
        <w:t xml:space="preserve">Михневская улица, </w:t>
      </w:r>
      <w:proofErr w:type="spellStart"/>
      <w:r w:rsidRPr="006832D3">
        <w:rPr>
          <w:szCs w:val="28"/>
        </w:rPr>
        <w:t>Михневский</w:t>
      </w:r>
      <w:proofErr w:type="spellEnd"/>
      <w:r w:rsidRPr="006832D3">
        <w:rPr>
          <w:szCs w:val="28"/>
        </w:rPr>
        <w:t xml:space="preserve"> проезд, Загорьевский проезд, Педагогическая улица, Касимовская улица, Донбасская улица, Прохладная улица, Ряжская улица, Элеваторная улица, Ягодная улица, Радиальная улица.</w:t>
      </w:r>
      <w:proofErr w:type="gramEnd"/>
    </w:p>
    <w:p w:rsidR="008F36A8" w:rsidRPr="006832D3" w:rsidRDefault="008F36A8" w:rsidP="006832D3">
      <w:pPr>
        <w:pStyle w:val="af5"/>
        <w:jc w:val="both"/>
        <w:rPr>
          <w:szCs w:val="28"/>
        </w:rPr>
      </w:pPr>
    </w:p>
    <w:p w:rsidR="008F36A8" w:rsidRPr="006832D3" w:rsidRDefault="008F36A8" w:rsidP="006832D3">
      <w:pPr>
        <w:pStyle w:val="af5"/>
        <w:ind w:firstLine="720"/>
        <w:jc w:val="both"/>
        <w:rPr>
          <w:szCs w:val="28"/>
        </w:rPr>
      </w:pPr>
      <w:r w:rsidRPr="006832D3">
        <w:rPr>
          <w:szCs w:val="28"/>
        </w:rPr>
        <w:t>Основные улично-дорожные сети находящиеся на обслуживании ГБУ «Автомобильные дороги ЮАО»: Липецкая улица, Бирюлевская улица, Загорьевская улица, Проектируемый проезд 5108.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</w:p>
    <w:p w:rsidR="00E21327" w:rsidRPr="006832D3" w:rsidRDefault="00E21327" w:rsidP="006832D3">
      <w:pPr>
        <w:pStyle w:val="a4"/>
        <w:tabs>
          <w:tab w:val="left" w:pos="1134"/>
        </w:tabs>
        <w:spacing w:after="0" w:line="360" w:lineRule="auto"/>
        <w:ind w:left="0"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Информация об обслуживаемой уборочной площади</w:t>
      </w:r>
    </w:p>
    <w:p w:rsidR="008F36A8" w:rsidRPr="006832D3" w:rsidRDefault="008F36A8" w:rsidP="006832D3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Натуральные показатели: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2"/>
        <w:gridCol w:w="1422"/>
        <w:gridCol w:w="3389"/>
      </w:tblGrid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Общая уборочная площадь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1 889 046,51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Площадь асфальтобетонного покрытия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642 244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Площадь газона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1 147 299,53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Площадь территории без покрытия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99 503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Количество контейнерных площадок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166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Количество контейнеров (ТБО),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510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Количество бункерных площадок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Количество детских площадок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179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832D3">
              <w:rPr>
                <w:rFonts w:eastAsia="Calibri"/>
                <w:sz w:val="28"/>
                <w:szCs w:val="28"/>
                <w:lang w:eastAsia="en-US"/>
              </w:rPr>
              <w:t>Межквартальные городки (</w:t>
            </w:r>
            <w:r w:rsidRPr="006832D3">
              <w:rPr>
                <w:sz w:val="28"/>
                <w:szCs w:val="28"/>
                <w:lang w:eastAsia="en-US"/>
              </w:rPr>
              <w:t xml:space="preserve">ул. Лебедянская, д.36, корп.1, дом 24, </w:t>
            </w:r>
            <w:proofErr w:type="gramEnd"/>
          </w:p>
          <w:p w:rsidR="008F36A8" w:rsidRPr="006832D3" w:rsidRDefault="008F36A8" w:rsidP="006832D3">
            <w:pPr>
              <w:spacing w:line="276" w:lineRule="auto"/>
              <w:ind w:left="34" w:hanging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 xml:space="preserve">ул. Донбасская, д. 6, </w:t>
            </w:r>
            <w:r w:rsidRPr="006832D3">
              <w:rPr>
                <w:bCs/>
                <w:iCs/>
                <w:sz w:val="28"/>
                <w:szCs w:val="28"/>
                <w:lang w:eastAsia="en-US"/>
              </w:rPr>
              <w:t xml:space="preserve">ул. Бирюлевская, д.10, д.12, корп.1, Загорьевский проезд, д. 3, корпус 1, ул. Михневская, д. 9-11, </w:t>
            </w:r>
            <w:proofErr w:type="spellStart"/>
            <w:r w:rsidRPr="006832D3">
              <w:rPr>
                <w:bCs/>
                <w:iCs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iCs/>
                <w:sz w:val="28"/>
                <w:szCs w:val="28"/>
                <w:lang w:eastAsia="en-US"/>
              </w:rPr>
              <w:t>.З</w:t>
            </w:r>
            <w:proofErr w:type="gramEnd"/>
            <w:r w:rsidRPr="006832D3">
              <w:rPr>
                <w:bCs/>
                <w:iCs/>
                <w:sz w:val="28"/>
                <w:szCs w:val="28"/>
                <w:lang w:eastAsia="en-US"/>
              </w:rPr>
              <w:t>агорьевская</w:t>
            </w:r>
            <w:proofErr w:type="spellEnd"/>
            <w:r w:rsidRPr="006832D3">
              <w:rPr>
                <w:bCs/>
                <w:iCs/>
                <w:sz w:val="28"/>
                <w:szCs w:val="28"/>
                <w:lang w:eastAsia="en-US"/>
              </w:rPr>
              <w:t>, д. 5)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7  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Площадки для выгула собак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Площадь цветочного оформления (по району всего)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7482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Клумбы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2 874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Цветочные композиции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320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Городская территория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4288</w:t>
            </w:r>
          </w:p>
        </w:tc>
      </w:tr>
      <w:tr w:rsidR="008F36A8" w:rsidRPr="006832D3" w:rsidTr="008F36A8">
        <w:trPr>
          <w:trHeight w:val="42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Спортивные площадки (по району),  в т.ч.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8F36A8" w:rsidRPr="006832D3" w:rsidTr="008F36A8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заливка катков в зимний период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E21327" w:rsidRPr="006832D3" w:rsidRDefault="00E21327" w:rsidP="006832D3">
      <w:pPr>
        <w:spacing w:line="276" w:lineRule="auto"/>
        <w:jc w:val="both"/>
        <w:rPr>
          <w:rFonts w:eastAsia="Times New Roman"/>
          <w:b/>
          <w:color w:val="FF0000"/>
          <w:sz w:val="28"/>
          <w:szCs w:val="28"/>
          <w:u w:val="single"/>
        </w:rPr>
      </w:pPr>
    </w:p>
    <w:p w:rsidR="00E21327" w:rsidRPr="006832D3" w:rsidRDefault="00E21327" w:rsidP="006832D3">
      <w:pPr>
        <w:spacing w:line="360" w:lineRule="auto"/>
        <w:ind w:left="-142" w:firstLine="851"/>
        <w:jc w:val="center"/>
        <w:rPr>
          <w:b/>
          <w:sz w:val="28"/>
          <w:szCs w:val="28"/>
          <w:u w:val="single"/>
        </w:rPr>
      </w:pPr>
      <w:r w:rsidRPr="006832D3">
        <w:rPr>
          <w:b/>
          <w:sz w:val="28"/>
          <w:szCs w:val="28"/>
          <w:u w:val="single"/>
        </w:rPr>
        <w:t>БЛАГОУСТРОЙСТВО ТЕРРИТОРИИ 201</w:t>
      </w:r>
      <w:r w:rsidR="008F36A8" w:rsidRPr="006832D3">
        <w:rPr>
          <w:b/>
          <w:sz w:val="28"/>
          <w:szCs w:val="28"/>
          <w:u w:val="single"/>
        </w:rPr>
        <w:t>9</w:t>
      </w:r>
      <w:r w:rsidRPr="006832D3">
        <w:rPr>
          <w:b/>
          <w:sz w:val="28"/>
          <w:szCs w:val="28"/>
          <w:u w:val="single"/>
        </w:rPr>
        <w:t xml:space="preserve"> год</w:t>
      </w:r>
    </w:p>
    <w:p w:rsidR="008F36A8" w:rsidRPr="006832D3" w:rsidRDefault="008F36A8" w:rsidP="006832D3">
      <w:pPr>
        <w:spacing w:line="276" w:lineRule="auto"/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>В 2019 году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>выполнены работы в рамках различных программных мероприятий, проводимых Правительством Москвы, а именно: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W w:w="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4395"/>
      </w:tblGrid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  <w:lang w:eastAsia="en-US"/>
              </w:rPr>
              <w:t>Название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  <w:lang w:eastAsia="en-US"/>
              </w:rPr>
              <w:t>Кол-во объектов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Стимулирования управ (80%)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13 дворов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Стимулирования управ (20%)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4 двора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bCs/>
                <w:sz w:val="28"/>
                <w:szCs w:val="28"/>
              </w:rPr>
              <w:t>За счет средств дополнительного финансирования АБП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9 дворов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jc w:val="both"/>
              <w:rPr>
                <w:b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Ремонт АБП дворовых территорий и межквартирных проездов (80млн)</w:t>
            </w:r>
          </w:p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14 дворов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b/>
                <w:sz w:val="28"/>
                <w:szCs w:val="28"/>
              </w:rPr>
              <w:t>Благоустройство территорий образовательных учреждений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 xml:space="preserve">1 школа (ул. Лебедянская д.26 корп.4), 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</w:rPr>
              <w:t>1 детский сад (ул. Михневская, д.15, корп.2)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b/>
                <w:sz w:val="28"/>
                <w:szCs w:val="28"/>
              </w:rPr>
              <w:t>Благоустройство территорий за счет средств экономии.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5 адресов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b/>
                <w:sz w:val="28"/>
                <w:szCs w:val="28"/>
              </w:rPr>
              <w:t>Благоустройство парковых и озелененных территорий.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</w:rPr>
              <w:t>от ул. Загорьевская до проектируемого проезда 6133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Реконструкция детских площадок с заменой основания  и установкой игровых комплексов и МАФ  (ГБУ «Автомобильные дороги»)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 адресов</w:t>
            </w:r>
          </w:p>
        </w:tc>
      </w:tr>
      <w:tr w:rsidR="008F36A8" w:rsidRPr="006832D3" w:rsidTr="008F36A8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jc w:val="both"/>
              <w:rPr>
                <w:b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Благоустройство ДТ (Мешочек)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19 адресов</w:t>
            </w:r>
          </w:p>
        </w:tc>
      </w:tr>
    </w:tbl>
    <w:p w:rsidR="008F36A8" w:rsidRPr="006832D3" w:rsidRDefault="008F36A8" w:rsidP="006832D3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6A8" w:rsidRPr="006832D3" w:rsidRDefault="008F36A8" w:rsidP="006832D3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2D3">
        <w:rPr>
          <w:rFonts w:ascii="Times New Roman" w:eastAsia="Calibri" w:hAnsi="Times New Roman" w:cs="Times New Roman"/>
          <w:b/>
          <w:sz w:val="28"/>
          <w:szCs w:val="28"/>
        </w:rPr>
        <w:t>За счет сре</w:t>
      </w:r>
      <w:proofErr w:type="gramStart"/>
      <w:r w:rsidRPr="006832D3">
        <w:rPr>
          <w:rFonts w:ascii="Times New Roman" w:eastAsia="Calibri" w:hAnsi="Times New Roman" w:cs="Times New Roman"/>
          <w:b/>
          <w:sz w:val="28"/>
          <w:szCs w:val="28"/>
        </w:rPr>
        <w:t>дств ст</w:t>
      </w:r>
      <w:proofErr w:type="gramEnd"/>
      <w:r w:rsidRPr="006832D3">
        <w:rPr>
          <w:rFonts w:ascii="Times New Roman" w:eastAsia="Calibri" w:hAnsi="Times New Roman" w:cs="Times New Roman"/>
          <w:b/>
          <w:sz w:val="28"/>
          <w:szCs w:val="28"/>
        </w:rPr>
        <w:t>имулирования управ (80%) запланированы и выполнены следующие виды работ:</w:t>
      </w:r>
    </w:p>
    <w:p w:rsidR="008F36A8" w:rsidRPr="006832D3" w:rsidRDefault="008F36A8" w:rsidP="006832D3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36A8" w:rsidRPr="006832D3" w:rsidRDefault="008F36A8" w:rsidP="006832D3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2D3">
        <w:rPr>
          <w:rFonts w:ascii="Times New Roman" w:eastAsia="Calibri" w:hAnsi="Times New Roman" w:cs="Times New Roman"/>
          <w:b/>
          <w:sz w:val="28"/>
          <w:szCs w:val="28"/>
        </w:rPr>
        <w:t>Благоустройство дворовых территорий</w:t>
      </w:r>
    </w:p>
    <w:p w:rsidR="008F36A8" w:rsidRPr="006832D3" w:rsidRDefault="008F36A8" w:rsidP="006832D3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822"/>
        <w:gridCol w:w="4321"/>
      </w:tblGrid>
      <w:tr w:rsidR="008F36A8" w:rsidRPr="006832D3" w:rsidTr="008F36A8">
        <w:trPr>
          <w:trHeight w:val="34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54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Адресный список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Площадь  тыс.кв</w:t>
            </w:r>
            <w:proofErr w:type="gramStart"/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8F36A8" w:rsidRPr="006832D3" w:rsidTr="008F36A8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F36A8" w:rsidRPr="006832D3" w:rsidTr="008F36A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F36A8" w:rsidRPr="006832D3" w:rsidTr="008F36A8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54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bCs/>
                <w:sz w:val="28"/>
                <w:szCs w:val="28"/>
              </w:rPr>
              <w:t>Загорьевский пр-д.д.5 корп.1 (АГ)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35,6</w:t>
            </w:r>
          </w:p>
        </w:tc>
      </w:tr>
      <w:tr w:rsidR="008F36A8" w:rsidRPr="006832D3" w:rsidTr="008F36A8">
        <w:trPr>
          <w:trHeight w:val="4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54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Cs/>
                <w:sz w:val="28"/>
                <w:szCs w:val="28"/>
                <w:lang w:eastAsia="en-US"/>
              </w:rPr>
              <w:t>ул. Загорьевская д.10 корп.1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5,9</w:t>
            </w:r>
          </w:p>
        </w:tc>
      </w:tr>
      <w:tr w:rsidR="008F36A8" w:rsidRPr="006832D3" w:rsidTr="008F36A8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ул. Бирюлевская д.48 к.1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9,6</w:t>
            </w:r>
          </w:p>
        </w:tc>
      </w:tr>
      <w:tr w:rsidR="008F36A8" w:rsidRPr="006832D3" w:rsidTr="008F36A8">
        <w:trPr>
          <w:trHeight w:val="4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ул. Бирюлевская д.1 корп.3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16,5</w:t>
            </w:r>
          </w:p>
        </w:tc>
      </w:tr>
      <w:tr w:rsidR="008F36A8" w:rsidRPr="006832D3" w:rsidTr="008F36A8">
        <w:trPr>
          <w:trHeight w:val="4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bCs/>
                <w:sz w:val="28"/>
                <w:szCs w:val="28"/>
              </w:rPr>
              <w:t>ул. Бирюлевская д.58 к.1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10,3</w:t>
            </w:r>
          </w:p>
        </w:tc>
      </w:tr>
      <w:tr w:rsidR="008F36A8" w:rsidRPr="006832D3" w:rsidTr="008F36A8">
        <w:trPr>
          <w:trHeight w:val="2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ул. Бирюлевская д.58 к.2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15,3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832D3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rFonts w:eastAsia="Calibri"/>
                <w:sz w:val="28"/>
                <w:szCs w:val="28"/>
                <w:lang w:eastAsia="en-US"/>
              </w:rPr>
              <w:t>.З</w:t>
            </w:r>
            <w:proofErr w:type="gramEnd"/>
            <w:r w:rsidRPr="006832D3">
              <w:rPr>
                <w:rFonts w:eastAsia="Calibri"/>
                <w:sz w:val="28"/>
                <w:szCs w:val="28"/>
                <w:lang w:eastAsia="en-US"/>
              </w:rPr>
              <w:t>агорьевская</w:t>
            </w:r>
            <w:proofErr w:type="spellEnd"/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 д.16 к.2, </w:t>
            </w:r>
          </w:p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Загорьевский пр-д.д.11,15,9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34,5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ул. Липецкая д.7 к.1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43,2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ул. Липецкая д.24 корп.2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9,8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832D3">
              <w:rPr>
                <w:rFonts w:eastAsia="Calibri"/>
                <w:sz w:val="28"/>
                <w:szCs w:val="28"/>
              </w:rPr>
              <w:t>Михневский</w:t>
            </w:r>
            <w:proofErr w:type="spellEnd"/>
            <w:r w:rsidRPr="006832D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832D3">
              <w:rPr>
                <w:rFonts w:eastAsia="Calibri"/>
                <w:sz w:val="28"/>
                <w:szCs w:val="28"/>
              </w:rPr>
              <w:t>пр-д</w:t>
            </w:r>
            <w:proofErr w:type="spellEnd"/>
            <w:r w:rsidRPr="006832D3">
              <w:rPr>
                <w:rFonts w:eastAsia="Calibri"/>
                <w:sz w:val="28"/>
                <w:szCs w:val="28"/>
              </w:rPr>
              <w:t>., д.4,6,8 к.2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28,3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Cs/>
                <w:sz w:val="28"/>
                <w:szCs w:val="28"/>
                <w:lang w:eastAsia="en-US"/>
              </w:rPr>
              <w:t>ул. Липецкая д.40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19,7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Загорьевский </w:t>
            </w:r>
            <w:proofErr w:type="spellStart"/>
            <w:r w:rsidRPr="006832D3">
              <w:rPr>
                <w:rFonts w:eastAsia="Calibri"/>
                <w:bCs/>
                <w:sz w:val="28"/>
                <w:szCs w:val="28"/>
                <w:lang w:eastAsia="en-US"/>
              </w:rPr>
              <w:t>пр-д</w:t>
            </w:r>
            <w:proofErr w:type="spellEnd"/>
            <w:r w:rsidRPr="006832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д.7 к.1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6,7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Cs/>
                <w:sz w:val="28"/>
                <w:szCs w:val="28"/>
                <w:lang w:eastAsia="en-US"/>
              </w:rPr>
              <w:t>Лебедянская ул., д.22 к.1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</w:rPr>
              <w:t>28,6</w:t>
            </w:r>
          </w:p>
        </w:tc>
      </w:tr>
      <w:tr w:rsidR="008F36A8" w:rsidRPr="006832D3" w:rsidTr="008F36A8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8" w:rsidRPr="006832D3" w:rsidRDefault="008F36A8" w:rsidP="006832D3">
            <w:pPr>
              <w:spacing w:line="360" w:lineRule="auto"/>
              <w:ind w:lef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6832D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231,5</w:t>
            </w:r>
          </w:p>
        </w:tc>
      </w:tr>
    </w:tbl>
    <w:p w:rsidR="008F36A8" w:rsidRPr="006832D3" w:rsidRDefault="008F36A8" w:rsidP="006832D3">
      <w:pPr>
        <w:spacing w:line="360" w:lineRule="auto"/>
        <w:jc w:val="both"/>
        <w:rPr>
          <w:sz w:val="28"/>
          <w:szCs w:val="28"/>
          <w:highlight w:val="yellow"/>
        </w:rPr>
      </w:pPr>
    </w:p>
    <w:p w:rsidR="008F36A8" w:rsidRPr="006832D3" w:rsidRDefault="008F36A8" w:rsidP="006832D3">
      <w:pPr>
        <w:spacing w:line="360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Ремонт асфальтобетонного покрытия – 5831,00 кв</w:t>
      </w:r>
      <w:proofErr w:type="gramStart"/>
      <w:r w:rsidRPr="006832D3">
        <w:rPr>
          <w:szCs w:val="28"/>
        </w:rPr>
        <w:t>.м</w:t>
      </w:r>
      <w:proofErr w:type="gramEnd"/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 xml:space="preserve">- Замена бортового камня – 900,00 </w:t>
      </w:r>
      <w:proofErr w:type="spellStart"/>
      <w:r w:rsidRPr="006832D3">
        <w:rPr>
          <w:szCs w:val="28"/>
        </w:rPr>
        <w:t>пог.м</w:t>
      </w:r>
      <w:proofErr w:type="spellEnd"/>
      <w:r w:rsidRPr="006832D3">
        <w:rPr>
          <w:szCs w:val="28"/>
        </w:rPr>
        <w:t>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Устройство пешеходного тротуара- 234,00 кв.м.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Ремонт пешеходного тротуара- 1450,00 кв.м.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Замена садового камня- 850,00 кв.м.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Ремонт газона (рулонный) - 8000,00 кв.м.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 xml:space="preserve">- Устройство нового ограждения - 1237,04 </w:t>
      </w:r>
      <w:proofErr w:type="spellStart"/>
      <w:r w:rsidRPr="006832D3">
        <w:rPr>
          <w:szCs w:val="28"/>
        </w:rPr>
        <w:t>пог.м</w:t>
      </w:r>
      <w:proofErr w:type="spellEnd"/>
      <w:r w:rsidRPr="006832D3">
        <w:rPr>
          <w:szCs w:val="28"/>
        </w:rPr>
        <w:t>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Ремонт спортивной площадки - 4 шт.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>- Установка игрового комплекса - 20 шт.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МАФ - 75 шт.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 xml:space="preserve">- Замена синтетического покрытия с заменой основного и садового бортового камня на </w:t>
      </w:r>
      <w:proofErr w:type="spellStart"/>
      <w:r w:rsidRPr="006832D3">
        <w:rPr>
          <w:rFonts w:eastAsia="Calibri"/>
          <w:szCs w:val="28"/>
        </w:rPr>
        <w:t>д</w:t>
      </w:r>
      <w:proofErr w:type="spellEnd"/>
      <w:r w:rsidRPr="006832D3">
        <w:rPr>
          <w:rFonts w:eastAsia="Calibri"/>
          <w:szCs w:val="28"/>
        </w:rPr>
        <w:t>/пл.- 7762,70 кв.м.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лавочек - 104 шт.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урн - 103 шт.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опор освещения - 46 шт.</w:t>
      </w:r>
    </w:p>
    <w:p w:rsidR="008F36A8" w:rsidRPr="006832D3" w:rsidRDefault="008F36A8" w:rsidP="006832D3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8F36A8" w:rsidRPr="006832D3" w:rsidRDefault="008F36A8" w:rsidP="006832D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eastAsia="Calibri" w:hAnsi="Times New Roman"/>
          <w:b/>
          <w:sz w:val="28"/>
          <w:szCs w:val="28"/>
        </w:rPr>
        <w:t>За счет сре</w:t>
      </w:r>
      <w:proofErr w:type="gramStart"/>
      <w:r w:rsidRPr="006832D3">
        <w:rPr>
          <w:rFonts w:ascii="Times New Roman" w:eastAsia="Calibri" w:hAnsi="Times New Roman"/>
          <w:b/>
          <w:sz w:val="28"/>
          <w:szCs w:val="28"/>
        </w:rPr>
        <w:t>дств ст</w:t>
      </w:r>
      <w:proofErr w:type="gramEnd"/>
      <w:r w:rsidRPr="006832D3">
        <w:rPr>
          <w:rFonts w:ascii="Times New Roman" w:eastAsia="Calibri" w:hAnsi="Times New Roman"/>
          <w:b/>
          <w:sz w:val="28"/>
          <w:szCs w:val="28"/>
        </w:rPr>
        <w:t>имулирования управ (20%) запланированы и выполнены следующие виды работ</w:t>
      </w:r>
    </w:p>
    <w:p w:rsidR="008F36A8" w:rsidRPr="006832D3" w:rsidRDefault="008F36A8" w:rsidP="006832D3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Ind w:w="2518" w:type="dxa"/>
        <w:tblLook w:val="04A0"/>
      </w:tblPr>
      <w:tblGrid>
        <w:gridCol w:w="567"/>
        <w:gridCol w:w="5245"/>
      </w:tblGrid>
      <w:tr w:rsidR="008F36A8" w:rsidRPr="006832D3" w:rsidTr="008F36A8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 список</w:t>
            </w:r>
          </w:p>
        </w:tc>
      </w:tr>
      <w:tr w:rsidR="008F36A8" w:rsidRPr="006832D3" w:rsidTr="008F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Бирюлевская ул.д.21 к.1</w:t>
            </w:r>
          </w:p>
        </w:tc>
      </w:tr>
      <w:tr w:rsidR="008F36A8" w:rsidRPr="006832D3" w:rsidTr="008F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Бирюлевская ул.д.21 к.2</w:t>
            </w:r>
          </w:p>
        </w:tc>
      </w:tr>
      <w:tr w:rsidR="008F36A8" w:rsidRPr="006832D3" w:rsidTr="008F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Бирюлевская ул.д.21 к.3</w:t>
            </w:r>
          </w:p>
        </w:tc>
      </w:tr>
      <w:tr w:rsidR="008F36A8" w:rsidRPr="006832D3" w:rsidTr="008F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Загорьевский </w:t>
            </w:r>
            <w:proofErr w:type="spellStart"/>
            <w:r w:rsidRPr="006832D3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683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2D3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832D3">
              <w:rPr>
                <w:color w:val="000000"/>
                <w:sz w:val="28"/>
                <w:szCs w:val="28"/>
              </w:rPr>
              <w:t xml:space="preserve"> 3 к 3</w:t>
            </w:r>
          </w:p>
        </w:tc>
      </w:tr>
      <w:tr w:rsidR="008F36A8" w:rsidRPr="006832D3" w:rsidTr="008F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832D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</w:tbl>
    <w:p w:rsidR="008F36A8" w:rsidRPr="006832D3" w:rsidRDefault="008F36A8" w:rsidP="006832D3">
      <w:pPr>
        <w:spacing w:line="276" w:lineRule="auto"/>
        <w:jc w:val="both"/>
        <w:rPr>
          <w:b/>
          <w:sz w:val="28"/>
          <w:szCs w:val="28"/>
        </w:rPr>
      </w:pPr>
    </w:p>
    <w:p w:rsidR="008F36A8" w:rsidRPr="006832D3" w:rsidRDefault="008F36A8" w:rsidP="006832D3">
      <w:pPr>
        <w:spacing w:line="360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Устройство нового ограждения - 41,00 </w:t>
      </w:r>
      <w:proofErr w:type="spellStart"/>
      <w:r w:rsidRPr="006832D3">
        <w:rPr>
          <w:sz w:val="28"/>
          <w:szCs w:val="28"/>
        </w:rPr>
        <w:t>пог.м</w:t>
      </w:r>
      <w:proofErr w:type="spellEnd"/>
      <w:r w:rsidRPr="006832D3">
        <w:rPr>
          <w:sz w:val="28"/>
          <w:szCs w:val="28"/>
        </w:rPr>
        <w:t>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>- Установка игрового комплекса - 4 шт.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МАФ - 21 шт.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 xml:space="preserve">- Замена синтетического покрытия с заменой основного и садового бортового камня на </w:t>
      </w:r>
      <w:proofErr w:type="spellStart"/>
      <w:r w:rsidRPr="006832D3">
        <w:rPr>
          <w:rFonts w:eastAsia="Calibri"/>
          <w:szCs w:val="28"/>
        </w:rPr>
        <w:t>д</w:t>
      </w:r>
      <w:proofErr w:type="spellEnd"/>
      <w:r w:rsidRPr="006832D3">
        <w:rPr>
          <w:rFonts w:eastAsia="Calibri"/>
          <w:szCs w:val="28"/>
        </w:rPr>
        <w:t>/пл. – 1264,00 кв.м.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лавочек - 24 шт.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>- Установка урн - 24 шт.</w:t>
      </w:r>
    </w:p>
    <w:p w:rsidR="008F36A8" w:rsidRPr="006832D3" w:rsidRDefault="008F36A8" w:rsidP="006832D3">
      <w:pPr>
        <w:spacing w:line="276" w:lineRule="auto"/>
        <w:jc w:val="both"/>
        <w:rPr>
          <w:b/>
          <w:sz w:val="28"/>
          <w:szCs w:val="28"/>
        </w:rPr>
      </w:pPr>
    </w:p>
    <w:p w:rsidR="008F36A8" w:rsidRPr="006832D3" w:rsidRDefault="008F36A8" w:rsidP="006832D3">
      <w:pPr>
        <w:ind w:left="720"/>
        <w:jc w:val="center"/>
        <w:rPr>
          <w:rFonts w:eastAsia="Calibri"/>
          <w:b/>
          <w:bCs/>
          <w:sz w:val="28"/>
          <w:szCs w:val="28"/>
        </w:rPr>
      </w:pPr>
      <w:r w:rsidRPr="006832D3">
        <w:rPr>
          <w:rFonts w:eastAsia="Calibri"/>
          <w:b/>
          <w:bCs/>
          <w:sz w:val="28"/>
          <w:szCs w:val="28"/>
        </w:rPr>
        <w:t>За счет средств дополнительного финансирования АБП 201</w:t>
      </w:r>
      <w:r w:rsidR="00CB13FC" w:rsidRPr="006832D3">
        <w:rPr>
          <w:rFonts w:eastAsia="Calibri"/>
          <w:b/>
          <w:bCs/>
          <w:sz w:val="28"/>
          <w:szCs w:val="28"/>
        </w:rPr>
        <w:t>9</w:t>
      </w:r>
    </w:p>
    <w:p w:rsidR="00CB13FC" w:rsidRPr="006832D3" w:rsidRDefault="00CB13FC" w:rsidP="006832D3">
      <w:pPr>
        <w:ind w:left="720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ab/>
        <w:t>Выполнены работы по ремонту асфальтобетонного покрытия на дворовых территориях и межквартальных проездах за счет средств дополнительного финансирования.</w:t>
      </w:r>
    </w:p>
    <w:p w:rsidR="008F36A8" w:rsidRPr="006832D3" w:rsidRDefault="008F36A8" w:rsidP="006832D3">
      <w:pPr>
        <w:pStyle w:val="af5"/>
        <w:jc w:val="both"/>
        <w:rPr>
          <w:szCs w:val="28"/>
        </w:rPr>
      </w:pPr>
    </w:p>
    <w:tbl>
      <w:tblPr>
        <w:tblStyle w:val="af7"/>
        <w:tblW w:w="0" w:type="auto"/>
        <w:tblInd w:w="2093" w:type="dxa"/>
        <w:tblLook w:val="04A0"/>
      </w:tblPr>
      <w:tblGrid>
        <w:gridCol w:w="498"/>
        <w:gridCol w:w="5670"/>
      </w:tblGrid>
      <w:tr w:rsidR="008F36A8" w:rsidRPr="006832D3" w:rsidTr="008F36A8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Бирюлевская ул. д.1 к.1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Бирюлевская ул. д.1 к.2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Бирюлевская ул. д..5 к.1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Бирюлевская ул.д.5 к.2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ул.д.22 к.1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ул.д.24 к.1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ул.д.28 к.1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ул.д.30</w:t>
            </w:r>
          </w:p>
        </w:tc>
      </w:tr>
      <w:tr w:rsidR="008F36A8" w:rsidRPr="006832D3" w:rsidTr="008F3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Липецкая ул.д.24 к.2</w:t>
            </w:r>
          </w:p>
        </w:tc>
      </w:tr>
    </w:tbl>
    <w:p w:rsidR="008F36A8" w:rsidRPr="006832D3" w:rsidRDefault="008F36A8" w:rsidP="006832D3">
      <w:pPr>
        <w:pStyle w:val="af5"/>
        <w:jc w:val="both"/>
        <w:rPr>
          <w:szCs w:val="28"/>
        </w:rPr>
      </w:pPr>
    </w:p>
    <w:p w:rsidR="008F36A8" w:rsidRPr="006832D3" w:rsidRDefault="008F36A8" w:rsidP="006832D3">
      <w:pPr>
        <w:spacing w:line="360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Ремонт асфальтовых покрытий-  31 917,60 кв.м.     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Замена бортового камня (</w:t>
      </w:r>
      <w:proofErr w:type="gramStart"/>
      <w:r w:rsidRPr="006832D3">
        <w:rPr>
          <w:sz w:val="28"/>
          <w:szCs w:val="28"/>
        </w:rPr>
        <w:t>дорожный</w:t>
      </w:r>
      <w:proofErr w:type="gramEnd"/>
      <w:r w:rsidRPr="006832D3">
        <w:rPr>
          <w:sz w:val="28"/>
          <w:szCs w:val="28"/>
        </w:rPr>
        <w:t xml:space="preserve">)- 4 615,00 </w:t>
      </w:r>
      <w:proofErr w:type="spellStart"/>
      <w:r w:rsidRPr="006832D3">
        <w:rPr>
          <w:sz w:val="28"/>
          <w:szCs w:val="28"/>
        </w:rPr>
        <w:t>пог.м</w:t>
      </w:r>
      <w:proofErr w:type="spellEnd"/>
      <w:r w:rsidRPr="006832D3">
        <w:rPr>
          <w:sz w:val="28"/>
          <w:szCs w:val="28"/>
        </w:rPr>
        <w:t>.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Ремонт пешеходного тротуара- 12 689,00 кв.м.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Замена бортового камня (</w:t>
      </w:r>
      <w:proofErr w:type="gramStart"/>
      <w:r w:rsidRPr="006832D3">
        <w:rPr>
          <w:sz w:val="28"/>
          <w:szCs w:val="28"/>
        </w:rPr>
        <w:t>садовый</w:t>
      </w:r>
      <w:proofErr w:type="gramEnd"/>
      <w:r w:rsidRPr="006832D3">
        <w:rPr>
          <w:sz w:val="28"/>
          <w:szCs w:val="28"/>
        </w:rPr>
        <w:t xml:space="preserve">)- 2 429,00 </w:t>
      </w:r>
      <w:proofErr w:type="spellStart"/>
      <w:r w:rsidRPr="006832D3">
        <w:rPr>
          <w:sz w:val="28"/>
          <w:szCs w:val="28"/>
        </w:rPr>
        <w:t>пог.м</w:t>
      </w:r>
      <w:proofErr w:type="spellEnd"/>
      <w:r w:rsidRPr="006832D3">
        <w:rPr>
          <w:sz w:val="28"/>
          <w:szCs w:val="28"/>
        </w:rPr>
        <w:t xml:space="preserve">. 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</w:p>
    <w:p w:rsidR="008F36A8" w:rsidRPr="006832D3" w:rsidRDefault="008F36A8" w:rsidP="006832D3">
      <w:pPr>
        <w:pStyle w:val="a4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Ремонт АБП дворовых территорий и межквартирных проездов (80млн</w:t>
      </w:r>
      <w:proofErr w:type="gramStart"/>
      <w:r w:rsidRPr="006832D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832D3">
        <w:rPr>
          <w:rFonts w:ascii="Times New Roman" w:hAnsi="Times New Roman"/>
          <w:b/>
          <w:sz w:val="28"/>
          <w:szCs w:val="28"/>
        </w:rPr>
        <w:t>уб.)</w:t>
      </w:r>
    </w:p>
    <w:tbl>
      <w:tblPr>
        <w:tblStyle w:val="af7"/>
        <w:tblW w:w="0" w:type="auto"/>
        <w:tblInd w:w="959" w:type="dxa"/>
        <w:tblLook w:val="04A0"/>
      </w:tblPr>
      <w:tblGrid>
        <w:gridCol w:w="567"/>
        <w:gridCol w:w="8221"/>
      </w:tblGrid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Загорьевская ул. 16 к.2; Загорьевский пр. 11, 15, 9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Липецкая ул., д.8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Бирюлевская ул., д.46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Загорьевская ул, д.3 к.1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Загорьевская ул, д.23 к.1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Загорьевская ул, д.23 к.2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Липецкая ул, д.15 к.1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Бирюлевская ул., д.2,4,6,8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Бирюлевская ул., д.10, д.12 к.1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Загорьевская ул., д.25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Загорьевская ул., д.29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Лебедянская ул., д.36 к.1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Лебедянская ул., д.38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6832D3">
              <w:rPr>
                <w:rFonts w:eastAsia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8221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Бирюлевская ул.д.11 к.2</w:t>
            </w:r>
          </w:p>
        </w:tc>
      </w:tr>
    </w:tbl>
    <w:p w:rsidR="008F36A8" w:rsidRPr="006832D3" w:rsidRDefault="008F36A8" w:rsidP="006832D3">
      <w:pPr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8F36A8" w:rsidRPr="006832D3" w:rsidRDefault="008F36A8" w:rsidP="006832D3">
      <w:pPr>
        <w:spacing w:line="360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Ремонт асфальтовых покрытий -  48 281,00 кв.м.     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Замена бортового камня (</w:t>
      </w:r>
      <w:proofErr w:type="gramStart"/>
      <w:r w:rsidRPr="006832D3">
        <w:rPr>
          <w:sz w:val="28"/>
          <w:szCs w:val="28"/>
        </w:rPr>
        <w:t>дорожный</w:t>
      </w:r>
      <w:proofErr w:type="gramEnd"/>
      <w:r w:rsidRPr="006832D3">
        <w:rPr>
          <w:sz w:val="28"/>
          <w:szCs w:val="28"/>
        </w:rPr>
        <w:t xml:space="preserve">) - 7 972,00 </w:t>
      </w:r>
      <w:proofErr w:type="spellStart"/>
      <w:r w:rsidRPr="006832D3">
        <w:rPr>
          <w:sz w:val="28"/>
          <w:szCs w:val="28"/>
        </w:rPr>
        <w:t>пог.м</w:t>
      </w:r>
      <w:proofErr w:type="spellEnd"/>
      <w:r w:rsidRPr="006832D3">
        <w:rPr>
          <w:sz w:val="28"/>
          <w:szCs w:val="28"/>
        </w:rPr>
        <w:t>.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Ремонт пешеходного тротуара - 17 365,00 кв.м.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Замена бортового камня (</w:t>
      </w:r>
      <w:proofErr w:type="gramStart"/>
      <w:r w:rsidRPr="006832D3">
        <w:rPr>
          <w:sz w:val="28"/>
          <w:szCs w:val="28"/>
        </w:rPr>
        <w:t>садовый</w:t>
      </w:r>
      <w:proofErr w:type="gramEnd"/>
      <w:r w:rsidRPr="006832D3">
        <w:rPr>
          <w:sz w:val="28"/>
          <w:szCs w:val="28"/>
        </w:rPr>
        <w:t xml:space="preserve">) - 4860,00 </w:t>
      </w:r>
      <w:proofErr w:type="spellStart"/>
      <w:r w:rsidRPr="006832D3">
        <w:rPr>
          <w:sz w:val="28"/>
          <w:szCs w:val="28"/>
        </w:rPr>
        <w:t>пог.м</w:t>
      </w:r>
      <w:proofErr w:type="spellEnd"/>
      <w:r w:rsidRPr="006832D3">
        <w:rPr>
          <w:sz w:val="28"/>
          <w:szCs w:val="28"/>
        </w:rPr>
        <w:t xml:space="preserve">. </w:t>
      </w:r>
    </w:p>
    <w:p w:rsidR="008F36A8" w:rsidRPr="006832D3" w:rsidRDefault="008F36A8" w:rsidP="006832D3">
      <w:pPr>
        <w:jc w:val="both"/>
        <w:rPr>
          <w:b/>
          <w:sz w:val="28"/>
          <w:szCs w:val="28"/>
        </w:rPr>
      </w:pPr>
    </w:p>
    <w:p w:rsidR="008F36A8" w:rsidRPr="006832D3" w:rsidRDefault="008F36A8" w:rsidP="006832D3">
      <w:pPr>
        <w:pStyle w:val="a4"/>
        <w:tabs>
          <w:tab w:val="left" w:pos="142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Выполнение программы по благоустройству территорий 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6763"/>
      </w:tblGrid>
      <w:tr w:rsidR="008F36A8" w:rsidRPr="006832D3" w:rsidTr="008F36A8">
        <w:trPr>
          <w:trHeight w:val="9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6832D3">
              <w:rPr>
                <w:rFonts w:eastAsia="Calibri"/>
                <w:b/>
                <w:sz w:val="28"/>
                <w:szCs w:val="28"/>
                <w:u w:val="single"/>
              </w:rPr>
              <w:t>№ Школы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6832D3">
              <w:rPr>
                <w:rFonts w:eastAsia="Calibri"/>
                <w:b/>
                <w:sz w:val="28"/>
                <w:szCs w:val="28"/>
                <w:u w:val="single"/>
              </w:rPr>
              <w:t>Виды работ</w:t>
            </w:r>
          </w:p>
        </w:tc>
      </w:tr>
      <w:tr w:rsidR="008F36A8" w:rsidRPr="006832D3" w:rsidTr="008F3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ГБОУ Школа № 947  ул. </w:t>
            </w:r>
            <w:r w:rsidRPr="006832D3">
              <w:rPr>
                <w:rFonts w:eastAsia="Calibri"/>
                <w:sz w:val="28"/>
                <w:szCs w:val="28"/>
                <w:lang w:eastAsia="en-US"/>
              </w:rPr>
              <w:t>Михневская, д.15, корп.2 (Дет</w:t>
            </w:r>
            <w:proofErr w:type="gramStart"/>
            <w:r w:rsidRPr="006832D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6832D3">
              <w:rPr>
                <w:rFonts w:eastAsia="Calibri"/>
                <w:sz w:val="28"/>
                <w:szCs w:val="28"/>
                <w:lang w:eastAsia="en-US"/>
              </w:rPr>
              <w:t>ад)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Ремонт АБП (проезжая часть)- 500 кв.м., 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Замена дорожного бортового камня- 200 </w:t>
            </w:r>
            <w:proofErr w:type="spellStart"/>
            <w:r w:rsidRPr="006832D3">
              <w:rPr>
                <w:rFonts w:eastAsia="Calibri"/>
                <w:sz w:val="28"/>
                <w:szCs w:val="28"/>
                <w:lang w:eastAsia="en-US"/>
              </w:rPr>
              <w:t>пог.м</w:t>
            </w:r>
            <w:proofErr w:type="spellEnd"/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Ремонт тротуаров- 1245,52 кв.м., 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Ремонт газона с внесением растительной земли 10 см- 1500 </w:t>
            </w:r>
            <w:proofErr w:type="spellStart"/>
            <w:r w:rsidRPr="006832D3">
              <w:rPr>
                <w:rFonts w:eastAsia="Calibri"/>
                <w:sz w:val="28"/>
                <w:szCs w:val="28"/>
                <w:lang w:eastAsia="en-US"/>
              </w:rPr>
              <w:t>пог.м</w:t>
            </w:r>
            <w:proofErr w:type="spellEnd"/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Устройство тротуаров и пешеходных дорожек в газоне- 20 кв.м.,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 Реконструкция веранды- 8 шт., 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Установка МАФ на спортивной площадке- 7 шт., Установка МАФ на детской площадке- 56 ед., Устройство покрытия "Резиновая крошка" – 1104 кв.м., Устройство павильона под мусорные баки- 1 шт., Замена ограждения, ворот и калитки- 1 шт.       </w:t>
            </w:r>
            <w:proofErr w:type="gramEnd"/>
          </w:p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F36A8" w:rsidRPr="006832D3" w:rsidTr="008F3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ГБОУ Школа № 935  ул. </w:t>
            </w:r>
            <w:r w:rsidRPr="006832D3">
              <w:rPr>
                <w:rFonts w:eastAsia="Calibri"/>
                <w:sz w:val="28"/>
                <w:szCs w:val="28"/>
                <w:lang w:eastAsia="en-US"/>
              </w:rPr>
              <w:t>Лебедянская д.26 корп.4 (Школа)</w:t>
            </w:r>
          </w:p>
          <w:p w:rsidR="008F36A8" w:rsidRPr="006832D3" w:rsidRDefault="008F36A8" w:rsidP="00683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 xml:space="preserve">Ремонт тротуаров- 100 кв.м., </w:t>
            </w:r>
          </w:p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  <w:lang w:eastAsia="en-US"/>
              </w:rPr>
              <w:t>Установка МАФ на спортивной площадке- 1 шт., Устройство покрытия "Резиновая крошка"- 2146 кв.м., Площадка ГТО (полоса препятствий) - 2 шт.</w:t>
            </w:r>
          </w:p>
        </w:tc>
      </w:tr>
    </w:tbl>
    <w:p w:rsidR="008F36A8" w:rsidRPr="006832D3" w:rsidRDefault="008F36A8" w:rsidP="006832D3">
      <w:pPr>
        <w:jc w:val="both"/>
        <w:rPr>
          <w:rFonts w:eastAsia="Times New Roman"/>
          <w:sz w:val="28"/>
          <w:szCs w:val="28"/>
          <w:highlight w:val="yellow"/>
        </w:rPr>
      </w:pPr>
    </w:p>
    <w:p w:rsidR="008F36A8" w:rsidRPr="006832D3" w:rsidRDefault="008F36A8" w:rsidP="006832D3">
      <w:pPr>
        <w:ind w:left="720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Благоустройство терр</w:t>
      </w:r>
      <w:r w:rsidR="00CB13FC" w:rsidRPr="006832D3">
        <w:rPr>
          <w:b/>
          <w:sz w:val="28"/>
          <w:szCs w:val="28"/>
        </w:rPr>
        <w:t>иторий за счет средств экономии</w:t>
      </w:r>
    </w:p>
    <w:p w:rsidR="008F36A8" w:rsidRPr="006832D3" w:rsidRDefault="008F36A8" w:rsidP="006832D3">
      <w:pPr>
        <w:jc w:val="both"/>
        <w:rPr>
          <w:b/>
          <w:sz w:val="28"/>
          <w:szCs w:val="28"/>
          <w:u w:val="single"/>
        </w:rPr>
      </w:pPr>
    </w:p>
    <w:tbl>
      <w:tblPr>
        <w:tblStyle w:val="af7"/>
        <w:tblW w:w="0" w:type="auto"/>
        <w:tblInd w:w="2235" w:type="dxa"/>
        <w:tblLayout w:type="fixed"/>
        <w:tblLook w:val="04A0"/>
      </w:tblPr>
      <w:tblGrid>
        <w:gridCol w:w="425"/>
        <w:gridCol w:w="5103"/>
      </w:tblGrid>
      <w:tr w:rsidR="008F36A8" w:rsidRPr="006832D3" w:rsidTr="008F36A8">
        <w:tc>
          <w:tcPr>
            <w:tcW w:w="425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8F36A8" w:rsidRPr="006832D3" w:rsidTr="008F36A8">
        <w:tc>
          <w:tcPr>
            <w:tcW w:w="42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Лебедянская ул.д.15 корп.2</w:t>
            </w:r>
          </w:p>
        </w:tc>
      </w:tr>
      <w:tr w:rsidR="008F36A8" w:rsidRPr="006832D3" w:rsidTr="008F36A8">
        <w:tc>
          <w:tcPr>
            <w:tcW w:w="42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Лебедянская ул.д.22 корп.1</w:t>
            </w:r>
          </w:p>
        </w:tc>
      </w:tr>
      <w:tr w:rsidR="008F36A8" w:rsidRPr="006832D3" w:rsidTr="008F36A8">
        <w:tc>
          <w:tcPr>
            <w:tcW w:w="42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 ул.д.10</w:t>
            </w:r>
          </w:p>
        </w:tc>
      </w:tr>
      <w:tr w:rsidR="008F36A8" w:rsidRPr="006832D3" w:rsidTr="008F36A8">
        <w:tc>
          <w:tcPr>
            <w:tcW w:w="42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ул.д.8</w:t>
            </w:r>
          </w:p>
        </w:tc>
      </w:tr>
      <w:tr w:rsidR="008F36A8" w:rsidRPr="006832D3" w:rsidTr="008F36A8">
        <w:tc>
          <w:tcPr>
            <w:tcW w:w="42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Лебедянская ул.д.36 корп.1</w:t>
            </w:r>
          </w:p>
        </w:tc>
      </w:tr>
    </w:tbl>
    <w:p w:rsidR="008F36A8" w:rsidRPr="006832D3" w:rsidRDefault="008F36A8" w:rsidP="006832D3">
      <w:pPr>
        <w:jc w:val="both"/>
        <w:rPr>
          <w:b/>
          <w:sz w:val="28"/>
          <w:szCs w:val="28"/>
          <w:u w:val="single"/>
        </w:rPr>
      </w:pPr>
    </w:p>
    <w:p w:rsidR="008F36A8" w:rsidRPr="006832D3" w:rsidRDefault="008F36A8" w:rsidP="006832D3">
      <w:pPr>
        <w:spacing w:line="360" w:lineRule="auto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8F36A8" w:rsidRPr="006832D3" w:rsidRDefault="008F36A8" w:rsidP="006832D3">
      <w:pPr>
        <w:pStyle w:val="af5"/>
        <w:jc w:val="both"/>
        <w:rPr>
          <w:rFonts w:eastAsiaTheme="minorEastAsia"/>
          <w:szCs w:val="28"/>
        </w:rPr>
      </w:pPr>
      <w:r w:rsidRPr="006832D3">
        <w:rPr>
          <w:rFonts w:eastAsiaTheme="minorEastAsia"/>
          <w:szCs w:val="28"/>
        </w:rPr>
        <w:t xml:space="preserve">- Установка нового ограждения - 64 </w:t>
      </w:r>
      <w:proofErr w:type="spellStart"/>
      <w:r w:rsidRPr="006832D3">
        <w:rPr>
          <w:rFonts w:eastAsiaTheme="minorEastAsia"/>
          <w:szCs w:val="28"/>
        </w:rPr>
        <w:t>пог.м</w:t>
      </w:r>
      <w:proofErr w:type="spellEnd"/>
      <w:r w:rsidRPr="006832D3">
        <w:rPr>
          <w:rFonts w:eastAsiaTheme="minorEastAsia"/>
          <w:szCs w:val="28"/>
        </w:rPr>
        <w:t>.</w:t>
      </w:r>
    </w:p>
    <w:p w:rsidR="008F36A8" w:rsidRPr="006832D3" w:rsidRDefault="008F36A8" w:rsidP="006832D3">
      <w:pPr>
        <w:pStyle w:val="af5"/>
        <w:jc w:val="both"/>
        <w:rPr>
          <w:rFonts w:eastAsiaTheme="minorEastAsia"/>
          <w:szCs w:val="28"/>
        </w:rPr>
      </w:pPr>
      <w:r w:rsidRPr="006832D3">
        <w:rPr>
          <w:rFonts w:eastAsiaTheme="minorEastAsia"/>
          <w:szCs w:val="28"/>
        </w:rPr>
        <w:t>- Ремонт спортивной площадки - 1 шт.</w:t>
      </w:r>
    </w:p>
    <w:p w:rsidR="008F36A8" w:rsidRPr="006832D3" w:rsidRDefault="008F36A8" w:rsidP="006832D3">
      <w:pPr>
        <w:pStyle w:val="af5"/>
        <w:jc w:val="both"/>
        <w:rPr>
          <w:rFonts w:eastAsiaTheme="minorEastAsia"/>
          <w:szCs w:val="28"/>
        </w:rPr>
      </w:pPr>
      <w:r w:rsidRPr="006832D3">
        <w:rPr>
          <w:rFonts w:eastAsiaTheme="minorEastAsia"/>
          <w:szCs w:val="28"/>
        </w:rPr>
        <w:t>- Ремонт тренажерной площадки - 13 шт.</w:t>
      </w:r>
    </w:p>
    <w:p w:rsidR="008F36A8" w:rsidRPr="006832D3" w:rsidRDefault="008F36A8" w:rsidP="006832D3">
      <w:pPr>
        <w:pStyle w:val="af5"/>
        <w:jc w:val="both"/>
        <w:rPr>
          <w:rFonts w:eastAsiaTheme="minorEastAsia"/>
          <w:szCs w:val="28"/>
        </w:rPr>
      </w:pPr>
      <w:r w:rsidRPr="006832D3">
        <w:rPr>
          <w:rFonts w:eastAsiaTheme="minorEastAsia"/>
          <w:szCs w:val="28"/>
        </w:rPr>
        <w:t>- Ремонт игрового комплекса - 1 шт.</w:t>
      </w:r>
    </w:p>
    <w:p w:rsidR="008F36A8" w:rsidRPr="006832D3" w:rsidRDefault="008F36A8" w:rsidP="006832D3">
      <w:pPr>
        <w:pStyle w:val="af5"/>
        <w:jc w:val="both"/>
        <w:rPr>
          <w:rFonts w:eastAsiaTheme="minorEastAsia"/>
          <w:szCs w:val="28"/>
        </w:rPr>
      </w:pPr>
      <w:r w:rsidRPr="006832D3">
        <w:rPr>
          <w:rFonts w:eastAsiaTheme="minorEastAsia"/>
          <w:szCs w:val="28"/>
        </w:rPr>
        <w:t>- Установка МАФ на детской площадке - 3 ед.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Theme="minorEastAsia"/>
          <w:szCs w:val="28"/>
        </w:rPr>
        <w:t xml:space="preserve">- </w:t>
      </w:r>
      <w:r w:rsidRPr="006832D3">
        <w:rPr>
          <w:rFonts w:eastAsia="Calibri"/>
          <w:szCs w:val="28"/>
        </w:rPr>
        <w:t xml:space="preserve">Замена синтетического покрытия с заменой основного и садового бортового камня на </w:t>
      </w:r>
      <w:proofErr w:type="spellStart"/>
      <w:r w:rsidRPr="006832D3">
        <w:rPr>
          <w:rFonts w:eastAsia="Calibri"/>
          <w:szCs w:val="28"/>
        </w:rPr>
        <w:t>д</w:t>
      </w:r>
      <w:proofErr w:type="spellEnd"/>
      <w:r w:rsidRPr="006832D3">
        <w:rPr>
          <w:rFonts w:eastAsia="Calibri"/>
          <w:szCs w:val="28"/>
        </w:rPr>
        <w:t>/пл.- 756 кв.м.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>- Установка лавочек - 15 шт.</w:t>
      </w:r>
    </w:p>
    <w:p w:rsidR="008F36A8" w:rsidRPr="006832D3" w:rsidRDefault="008F36A8" w:rsidP="006832D3">
      <w:pPr>
        <w:pStyle w:val="af5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>- Установка урн - 15 шт.</w:t>
      </w:r>
    </w:p>
    <w:p w:rsidR="008F36A8" w:rsidRPr="006832D3" w:rsidRDefault="008F36A8" w:rsidP="006832D3">
      <w:pPr>
        <w:pStyle w:val="af5"/>
        <w:jc w:val="both"/>
        <w:rPr>
          <w:rFonts w:eastAsiaTheme="minorEastAsia"/>
          <w:szCs w:val="28"/>
        </w:rPr>
      </w:pPr>
      <w:r w:rsidRPr="006832D3">
        <w:rPr>
          <w:rFonts w:eastAsia="Calibri"/>
          <w:szCs w:val="28"/>
        </w:rPr>
        <w:t>- Установка опор освещения - 9 шт.</w:t>
      </w:r>
    </w:p>
    <w:p w:rsidR="008F36A8" w:rsidRPr="006832D3" w:rsidRDefault="008F36A8" w:rsidP="006832D3">
      <w:pPr>
        <w:jc w:val="both"/>
        <w:rPr>
          <w:rFonts w:eastAsia="Times New Roman"/>
          <w:sz w:val="28"/>
          <w:szCs w:val="28"/>
          <w:highlight w:val="yellow"/>
        </w:rPr>
      </w:pPr>
    </w:p>
    <w:p w:rsidR="008F36A8" w:rsidRPr="006832D3" w:rsidRDefault="008F36A8" w:rsidP="006832D3">
      <w:pPr>
        <w:tabs>
          <w:tab w:val="left" w:pos="993"/>
        </w:tabs>
        <w:ind w:left="720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Благоустройство парковых и озелен</w:t>
      </w:r>
      <w:r w:rsidR="00CB13FC" w:rsidRPr="006832D3">
        <w:rPr>
          <w:b/>
          <w:sz w:val="28"/>
          <w:szCs w:val="28"/>
        </w:rPr>
        <w:t>енных территорий</w:t>
      </w:r>
    </w:p>
    <w:p w:rsidR="00CB13FC" w:rsidRPr="006832D3" w:rsidRDefault="00CB13FC" w:rsidP="006832D3">
      <w:pPr>
        <w:tabs>
          <w:tab w:val="left" w:pos="993"/>
        </w:tabs>
        <w:ind w:left="720"/>
        <w:jc w:val="both"/>
        <w:rPr>
          <w:b/>
          <w:sz w:val="28"/>
          <w:szCs w:val="28"/>
          <w:u w:val="single"/>
        </w:rPr>
      </w:pP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Объект:</w:t>
      </w:r>
      <w:r w:rsidRPr="006832D3">
        <w:rPr>
          <w:sz w:val="28"/>
          <w:szCs w:val="28"/>
        </w:rPr>
        <w:t xml:space="preserve"> «Пешеходная зона от ул. Загорьевская до проектируемого проезда 6133 (ПК № 192а-ЮАО)»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  </w:t>
      </w:r>
      <w:r w:rsidRPr="006832D3">
        <w:rPr>
          <w:sz w:val="28"/>
          <w:szCs w:val="28"/>
        </w:rPr>
        <w:tab/>
      </w:r>
      <w:r w:rsidRPr="006832D3">
        <w:rPr>
          <w:b/>
          <w:sz w:val="28"/>
          <w:szCs w:val="28"/>
        </w:rPr>
        <w:t>Номинация:</w:t>
      </w:r>
      <w:r w:rsidRPr="006832D3">
        <w:rPr>
          <w:sz w:val="28"/>
          <w:szCs w:val="28"/>
        </w:rPr>
        <w:t xml:space="preserve"> «Самый благоустроенный микрорайон столицы»</w:t>
      </w: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Заказчик:</w:t>
      </w:r>
      <w:r w:rsidRPr="006832D3">
        <w:rPr>
          <w:sz w:val="28"/>
          <w:szCs w:val="28"/>
        </w:rPr>
        <w:t xml:space="preserve"> ГБУ «Жилищник района Бирюлево Восточное» г</w:t>
      </w:r>
      <w:proofErr w:type="gramStart"/>
      <w:r w:rsidRPr="006832D3">
        <w:rPr>
          <w:sz w:val="28"/>
          <w:szCs w:val="28"/>
        </w:rPr>
        <w:t>.М</w:t>
      </w:r>
      <w:proofErr w:type="gramEnd"/>
      <w:r w:rsidRPr="006832D3">
        <w:rPr>
          <w:sz w:val="28"/>
          <w:szCs w:val="28"/>
        </w:rPr>
        <w:t>осквы</w:t>
      </w: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Подрядная организация:</w:t>
      </w:r>
      <w:r w:rsidRPr="006832D3">
        <w:rPr>
          <w:sz w:val="28"/>
          <w:szCs w:val="28"/>
        </w:rPr>
        <w:t xml:space="preserve"> ООО «Строительные направления»</w:t>
      </w: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Площадь объекта:</w:t>
      </w:r>
      <w:r w:rsidRPr="006832D3">
        <w:rPr>
          <w:sz w:val="28"/>
          <w:szCs w:val="28"/>
        </w:rPr>
        <w:t xml:space="preserve"> 6,3 га</w:t>
      </w:r>
    </w:p>
    <w:p w:rsidR="008F36A8" w:rsidRPr="006832D3" w:rsidRDefault="008F36A8" w:rsidP="006832D3">
      <w:pPr>
        <w:ind w:firstLine="709"/>
        <w:jc w:val="both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На объекте выполнены следующие работы:</w:t>
      </w: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Выполнено благоустройство «Пешеходной зоны» площадью 6,3га. </w:t>
      </w:r>
    </w:p>
    <w:p w:rsidR="008F36A8" w:rsidRPr="006832D3" w:rsidRDefault="008F36A8" w:rsidP="006832D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территории устроены 6 детских площадок, с устройством МАФ в количестве 165 шт. Основание детских площадок выполнено из синтетического покрытия (каучук – 1612 кв</w:t>
      </w:r>
      <w:proofErr w:type="gramStart"/>
      <w:r w:rsidRPr="006832D3">
        <w:rPr>
          <w:sz w:val="28"/>
          <w:szCs w:val="28"/>
        </w:rPr>
        <w:t>.м</w:t>
      </w:r>
      <w:proofErr w:type="gramEnd"/>
      <w:r w:rsidRPr="006832D3">
        <w:rPr>
          <w:sz w:val="28"/>
          <w:szCs w:val="28"/>
        </w:rPr>
        <w:t>, резиновое – 95кв.м.).</w:t>
      </w:r>
    </w:p>
    <w:p w:rsidR="008F36A8" w:rsidRPr="006832D3" w:rsidRDefault="008F36A8" w:rsidP="006832D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Обустроены 3 площадки для тихого отдыха для спокойного отдыха старшего поколения.</w:t>
      </w:r>
    </w:p>
    <w:p w:rsidR="008F36A8" w:rsidRPr="006832D3" w:rsidRDefault="008F36A8" w:rsidP="006832D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Проведены работы по обустройству </w:t>
      </w:r>
      <w:proofErr w:type="spellStart"/>
      <w:r w:rsidRPr="006832D3">
        <w:rPr>
          <w:sz w:val="28"/>
          <w:szCs w:val="28"/>
        </w:rPr>
        <w:t>дорожно-тропиночной</w:t>
      </w:r>
      <w:proofErr w:type="spellEnd"/>
      <w:r w:rsidRPr="006832D3">
        <w:rPr>
          <w:sz w:val="28"/>
          <w:szCs w:val="28"/>
        </w:rPr>
        <w:t xml:space="preserve"> сети – 4296 кв.м., которая подразделяется: для пешеходов – серый цвет, велодорожки – красный цвет. </w:t>
      </w:r>
    </w:p>
    <w:p w:rsidR="008F36A8" w:rsidRPr="006832D3" w:rsidRDefault="008F36A8" w:rsidP="006832D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Озеленение реализовано посадкой деревьев в количестве 14 штук и высадкой кустарников – 21 шт., устройством цветника. Выполнено устройство газонного покрытия на площади 11200 кв.м.</w:t>
      </w:r>
    </w:p>
    <w:p w:rsidR="008F36A8" w:rsidRPr="006832D3" w:rsidRDefault="008F36A8" w:rsidP="006832D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Освещение пространства парка обеспечено за счет 90 опор освещения. </w:t>
      </w:r>
    </w:p>
    <w:p w:rsidR="008F36A8" w:rsidRPr="006832D3" w:rsidRDefault="008F36A8" w:rsidP="006832D3">
      <w:pPr>
        <w:jc w:val="both"/>
        <w:rPr>
          <w:rFonts w:eastAsia="Times New Roman"/>
          <w:sz w:val="28"/>
          <w:szCs w:val="28"/>
        </w:rPr>
      </w:pPr>
    </w:p>
    <w:p w:rsidR="008F36A8" w:rsidRPr="006832D3" w:rsidRDefault="008F36A8" w:rsidP="006832D3">
      <w:pPr>
        <w:pStyle w:val="a4"/>
        <w:widowControl w:val="0"/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lastRenderedPageBreak/>
        <w:t>Реконструкция детских площадок с заменой основания и установкой игровых комплексов и МАФ</w:t>
      </w:r>
    </w:p>
    <w:p w:rsidR="008F36A8" w:rsidRPr="006832D3" w:rsidRDefault="008F36A8" w:rsidP="006832D3">
      <w:pPr>
        <w:pStyle w:val="a4"/>
        <w:widowControl w:val="0"/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(ГБУ «Автомобильные дороги ЮАО»)</w:t>
      </w:r>
    </w:p>
    <w:p w:rsidR="008F36A8" w:rsidRPr="006832D3" w:rsidRDefault="008F36A8" w:rsidP="006832D3">
      <w:pPr>
        <w:jc w:val="both"/>
        <w:rPr>
          <w:rFonts w:eastAsia="Times New Roman"/>
          <w:sz w:val="28"/>
          <w:szCs w:val="28"/>
        </w:rPr>
      </w:pPr>
    </w:p>
    <w:p w:rsidR="008F36A8" w:rsidRPr="006832D3" w:rsidRDefault="008F36A8" w:rsidP="006832D3">
      <w:pPr>
        <w:pStyle w:val="a4"/>
        <w:widowControl w:val="0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В рамках заключенного контракта на выполнение работ по благоустройству дворовых территорий ГБУ «Автомобильные дороги ЮАО» выполнены работы по благоустройству территорий по следующим адресам: </w:t>
      </w:r>
    </w:p>
    <w:p w:rsidR="00CB13FC" w:rsidRPr="006832D3" w:rsidRDefault="00CB13FC" w:rsidP="006832D3">
      <w:pPr>
        <w:pStyle w:val="a4"/>
        <w:widowControl w:val="0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36A8" w:rsidRPr="006832D3" w:rsidRDefault="008F36A8" w:rsidP="006832D3">
      <w:pPr>
        <w:jc w:val="both"/>
        <w:rPr>
          <w:rFonts w:eastAsia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704"/>
        <w:gridCol w:w="4536"/>
        <w:gridCol w:w="4531"/>
      </w:tblGrid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Виды работ</w:t>
            </w:r>
          </w:p>
        </w:tc>
      </w:tr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Бирюлевская ул. д.31корп.1    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Установка МАФ на детской площадке, устройство синтетического покрытия</w:t>
            </w:r>
          </w:p>
        </w:tc>
      </w:tr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 д.27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Установка МАФ на детской площадке, устройство синтетического покрытия</w:t>
            </w:r>
          </w:p>
        </w:tc>
      </w:tr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 д.29 корп.1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Установка МАФ на детской площадке, устройство синтетического покрытия</w:t>
            </w:r>
          </w:p>
        </w:tc>
      </w:tr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 д.30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Установка МАФ на детской площадке, устройство синтетического покрытия</w:t>
            </w:r>
          </w:p>
        </w:tc>
      </w:tr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 д.46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Установка МАФ на детской площадке, устройство синтетического покрытия</w:t>
            </w:r>
          </w:p>
        </w:tc>
      </w:tr>
      <w:tr w:rsidR="008F36A8" w:rsidRPr="006832D3" w:rsidTr="008F36A8">
        <w:tc>
          <w:tcPr>
            <w:tcW w:w="70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Михневская ул. д.19 корп.1</w:t>
            </w:r>
          </w:p>
        </w:tc>
        <w:tc>
          <w:tcPr>
            <w:tcW w:w="4531" w:type="dxa"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Установка МАФ на детской площадке, устройство синтетического покрытия</w:t>
            </w:r>
          </w:p>
        </w:tc>
      </w:tr>
    </w:tbl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</w:p>
    <w:p w:rsidR="008F36A8" w:rsidRPr="006832D3" w:rsidRDefault="008F36A8" w:rsidP="006832D3">
      <w:pPr>
        <w:pStyle w:val="a4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Благоустройство ДТ (Мешочек)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3402"/>
        <w:gridCol w:w="5835"/>
      </w:tblGrid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Виды работ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ул.д.58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Замена бортового камня, ремонт  пешеходного тротуара, ремонт газона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ул.д.58 корп.2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Замена бортового камня, ремонт  пешеходного тротуара, ремонт газона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ул.д.11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Устройство / ремонт тренажерной площадки  (с установкой тренажеров), 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ул.д.11 корп.2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урн.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Бирюлевская ул.д.58 </w:t>
            </w:r>
            <w:r w:rsidRPr="006832D3">
              <w:rPr>
                <w:rFonts w:ascii="Times New Roman" w:hAnsi="Times New Roman"/>
                <w:sz w:val="28"/>
                <w:szCs w:val="28"/>
              </w:rPr>
              <w:lastRenderedPageBreak/>
              <w:t>корп.3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Замена бортового камня, Устройство </w:t>
            </w:r>
            <w:r w:rsidRPr="006832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пешеходного тротуара, ремонт газона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Загорьевская ул.д.3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ул.д.53/1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Ремонт  пешеходного тротуара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Элеваторная ул.д.10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 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Загорьевскийпр-д.д.7 корп.2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Устройство тренажерной площадк</w:t>
            </w:r>
            <w:proofErr w:type="gramStart"/>
            <w:r w:rsidRPr="006832D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832D3">
              <w:rPr>
                <w:rFonts w:ascii="Times New Roman" w:hAnsi="Times New Roman"/>
                <w:sz w:val="28"/>
                <w:szCs w:val="28"/>
              </w:rPr>
              <w:t xml:space="preserve">с установкой тренажеров), Устройство синтетического покрытия на спортивной площадке с устройством основания и установкой садового бортового камня, Установка лавочек, установка урн 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Загорьевский пр-д.д.9/12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Загорьевская ул.д.12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Липецкая ул.д.11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Михневская ул.д.7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 на детской площадке, Установка лавочек, установка урн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Загорьевская ул.д.21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Устройство тренажерной площадк</w:t>
            </w:r>
            <w:proofErr w:type="gramStart"/>
            <w:r w:rsidRPr="006832D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832D3">
              <w:rPr>
                <w:rFonts w:ascii="Times New Roman" w:hAnsi="Times New Roman"/>
                <w:sz w:val="28"/>
                <w:szCs w:val="28"/>
              </w:rPr>
              <w:t xml:space="preserve">с установкой тренажеров), Устройство синтетического покрытия на площадке  с устройством основания и установкой садового </w:t>
            </w:r>
            <w:r w:rsidRPr="006832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бортового камня, установка лавочек, установка урн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Загорьевская ул.д.14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игрового комплекса, Установка МАФ  на детской площадке, Устройство синтетического покрытия на детской площадке с устройством основания и установкой садового бортового камня, установка лавочек, установка урн                      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ул.д.14 корп.1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Ремонт газона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Лебедянская ул.д.38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 xml:space="preserve">Установка лавочек, установка урн              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Касимовская ул.д.7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Установка противопарковочных столбиков</w:t>
            </w:r>
          </w:p>
        </w:tc>
      </w:tr>
      <w:tr w:rsidR="008F36A8" w:rsidRPr="006832D3" w:rsidTr="008F36A8">
        <w:tc>
          <w:tcPr>
            <w:tcW w:w="534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Бирюлевская ул.д.1 корп.3</w:t>
            </w:r>
          </w:p>
        </w:tc>
        <w:tc>
          <w:tcPr>
            <w:tcW w:w="5835" w:type="dxa"/>
          </w:tcPr>
          <w:p w:rsidR="008F36A8" w:rsidRPr="006832D3" w:rsidRDefault="008F36A8" w:rsidP="006832D3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D3">
              <w:rPr>
                <w:rFonts w:ascii="Times New Roman" w:hAnsi="Times New Roman"/>
                <w:sz w:val="28"/>
                <w:szCs w:val="28"/>
              </w:rPr>
              <w:t>Установка противопарковочных столбиков</w:t>
            </w:r>
          </w:p>
        </w:tc>
      </w:tr>
    </w:tbl>
    <w:p w:rsidR="008F36A8" w:rsidRPr="006832D3" w:rsidRDefault="008F36A8" w:rsidP="006832D3">
      <w:pPr>
        <w:pStyle w:val="a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36A8" w:rsidRDefault="008F36A8" w:rsidP="006832D3">
      <w:pPr>
        <w:pStyle w:val="a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32D3" w:rsidRDefault="006832D3" w:rsidP="006832D3">
      <w:pPr>
        <w:pStyle w:val="a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32D3" w:rsidRDefault="006832D3" w:rsidP="006832D3">
      <w:pPr>
        <w:pStyle w:val="a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32D3" w:rsidRPr="006832D3" w:rsidRDefault="006832D3" w:rsidP="006832D3">
      <w:pPr>
        <w:pStyle w:val="a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36A8" w:rsidRPr="006832D3" w:rsidRDefault="008F36A8" w:rsidP="006832D3">
      <w:pPr>
        <w:jc w:val="center"/>
        <w:rPr>
          <w:sz w:val="28"/>
          <w:szCs w:val="28"/>
        </w:rPr>
      </w:pPr>
      <w:r w:rsidRPr="006832D3">
        <w:rPr>
          <w:b/>
          <w:sz w:val="28"/>
          <w:szCs w:val="28"/>
        </w:rPr>
        <w:t>Благоустройство территории ЖК «Царицыно»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</w:p>
    <w:p w:rsidR="008F36A8" w:rsidRPr="006832D3" w:rsidRDefault="008F36A8" w:rsidP="006832D3">
      <w:pPr>
        <w:pStyle w:val="a4"/>
        <w:tabs>
          <w:tab w:val="left" w:pos="1134"/>
        </w:tabs>
        <w:spacing w:after="0" w:line="360" w:lineRule="auto"/>
        <w:ind w:left="0"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32D3">
        <w:rPr>
          <w:rFonts w:ascii="Times New Roman" w:hAnsi="Times New Roman"/>
          <w:b/>
          <w:sz w:val="28"/>
          <w:szCs w:val="28"/>
        </w:rPr>
        <w:t>Информация об обслуживаемой уборочной площади</w:t>
      </w:r>
    </w:p>
    <w:p w:rsidR="008F36A8" w:rsidRPr="006832D3" w:rsidRDefault="008F36A8" w:rsidP="006832D3">
      <w:pPr>
        <w:spacing w:line="360" w:lineRule="auto"/>
        <w:ind w:left="708" w:hanging="708"/>
        <w:jc w:val="both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Натуральные показатели: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184"/>
        <w:gridCol w:w="3494"/>
      </w:tblGrid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Ед.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2019</w:t>
            </w:r>
          </w:p>
        </w:tc>
      </w:tr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Общая площадь ДТ</w:t>
            </w:r>
          </w:p>
        </w:tc>
        <w:tc>
          <w:tcPr>
            <w:tcW w:w="1184" w:type="dxa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142878,59</w:t>
            </w:r>
          </w:p>
        </w:tc>
      </w:tr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Общая уборочная площадь</w:t>
            </w:r>
          </w:p>
        </w:tc>
        <w:tc>
          <w:tcPr>
            <w:tcW w:w="1184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97739,87</w:t>
            </w:r>
          </w:p>
        </w:tc>
      </w:tr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Площадь асфальтобетонного покрытия</w:t>
            </w:r>
          </w:p>
        </w:tc>
        <w:tc>
          <w:tcPr>
            <w:tcW w:w="1184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34684,06</w:t>
            </w:r>
          </w:p>
        </w:tc>
      </w:tr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Площадь газона</w:t>
            </w:r>
          </w:p>
        </w:tc>
        <w:tc>
          <w:tcPr>
            <w:tcW w:w="1184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26640,26</w:t>
            </w:r>
          </w:p>
        </w:tc>
      </w:tr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 xml:space="preserve">Площадь территории без покрытия </w:t>
            </w:r>
          </w:p>
        </w:tc>
        <w:tc>
          <w:tcPr>
            <w:tcW w:w="1184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873,09</w:t>
            </w:r>
          </w:p>
        </w:tc>
      </w:tr>
      <w:tr w:rsidR="008F36A8" w:rsidRPr="006832D3" w:rsidTr="008F36A8">
        <w:tc>
          <w:tcPr>
            <w:tcW w:w="4962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 xml:space="preserve">Площадь </w:t>
            </w:r>
            <w:proofErr w:type="spellStart"/>
            <w:r w:rsidRPr="006832D3">
              <w:rPr>
                <w:rFonts w:eastAsia="Calibri"/>
                <w:sz w:val="28"/>
                <w:szCs w:val="28"/>
              </w:rPr>
              <w:t>экопарковок</w:t>
            </w:r>
            <w:proofErr w:type="spellEnd"/>
          </w:p>
        </w:tc>
        <w:tc>
          <w:tcPr>
            <w:tcW w:w="1184" w:type="dxa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49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2592,65</w:t>
            </w:r>
          </w:p>
        </w:tc>
      </w:tr>
    </w:tbl>
    <w:p w:rsidR="008F36A8" w:rsidRPr="006832D3" w:rsidRDefault="008F36A8" w:rsidP="006832D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0"/>
        <w:gridCol w:w="1106"/>
        <w:gridCol w:w="3544"/>
      </w:tblGrid>
      <w:tr w:rsidR="008F36A8" w:rsidRPr="006832D3" w:rsidTr="008F36A8">
        <w:tc>
          <w:tcPr>
            <w:tcW w:w="4990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1106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54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8F36A8" w:rsidRPr="006832D3" w:rsidTr="008F36A8">
        <w:tc>
          <w:tcPr>
            <w:tcW w:w="4990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Количество детских площадок</w:t>
            </w:r>
          </w:p>
        </w:tc>
        <w:tc>
          <w:tcPr>
            <w:tcW w:w="1106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54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8F36A8" w:rsidRPr="006832D3" w:rsidTr="008F36A8">
        <w:tc>
          <w:tcPr>
            <w:tcW w:w="4990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 xml:space="preserve">Площадь цветочного оформления (по району всего) </w:t>
            </w:r>
          </w:p>
        </w:tc>
        <w:tc>
          <w:tcPr>
            <w:tcW w:w="1106" w:type="dxa"/>
            <w:vAlign w:val="center"/>
          </w:tcPr>
          <w:p w:rsidR="008F36A8" w:rsidRPr="006832D3" w:rsidRDefault="008F36A8" w:rsidP="006832D3">
            <w:pPr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54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 xml:space="preserve">50,49 </w:t>
            </w:r>
          </w:p>
        </w:tc>
      </w:tr>
      <w:tr w:rsidR="008F36A8" w:rsidRPr="006832D3" w:rsidTr="008F36A8">
        <w:tc>
          <w:tcPr>
            <w:tcW w:w="4990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Кустарники</w:t>
            </w:r>
          </w:p>
        </w:tc>
        <w:tc>
          <w:tcPr>
            <w:tcW w:w="1106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354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1922</w:t>
            </w:r>
          </w:p>
        </w:tc>
      </w:tr>
      <w:tr w:rsidR="008F36A8" w:rsidRPr="006832D3" w:rsidTr="008F36A8">
        <w:tc>
          <w:tcPr>
            <w:tcW w:w="4990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 xml:space="preserve">Вазоны </w:t>
            </w:r>
          </w:p>
        </w:tc>
        <w:tc>
          <w:tcPr>
            <w:tcW w:w="1106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54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8F36A8" w:rsidRPr="006832D3" w:rsidTr="008F36A8">
        <w:trPr>
          <w:trHeight w:val="420"/>
        </w:trPr>
        <w:tc>
          <w:tcPr>
            <w:tcW w:w="4990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Спортивные площадки (по району),  в т.ч.</w:t>
            </w:r>
          </w:p>
        </w:tc>
        <w:tc>
          <w:tcPr>
            <w:tcW w:w="1106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832D3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544" w:type="dxa"/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832D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</w:tbl>
    <w:p w:rsidR="008F36A8" w:rsidRPr="006832D3" w:rsidRDefault="008F36A8" w:rsidP="006832D3">
      <w:pPr>
        <w:jc w:val="both"/>
        <w:rPr>
          <w:b/>
          <w:sz w:val="28"/>
          <w:szCs w:val="28"/>
        </w:rPr>
      </w:pPr>
    </w:p>
    <w:p w:rsidR="008F36A8" w:rsidRPr="006832D3" w:rsidRDefault="008F36A8" w:rsidP="006832D3">
      <w:pPr>
        <w:ind w:left="720"/>
        <w:jc w:val="both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Благоустройство территории ЖК «Царицыно»</w:t>
      </w:r>
      <w:r w:rsidRPr="006832D3">
        <w:rPr>
          <w:sz w:val="28"/>
          <w:szCs w:val="28"/>
        </w:rPr>
        <w:t xml:space="preserve"> </w:t>
      </w:r>
      <w:r w:rsidRPr="006832D3">
        <w:rPr>
          <w:b/>
          <w:sz w:val="28"/>
          <w:szCs w:val="28"/>
        </w:rPr>
        <w:t>- 8 дворов</w:t>
      </w:r>
    </w:p>
    <w:p w:rsidR="008F36A8" w:rsidRPr="006832D3" w:rsidRDefault="008F36A8" w:rsidP="006832D3">
      <w:pPr>
        <w:ind w:left="720"/>
        <w:jc w:val="both"/>
        <w:rPr>
          <w:sz w:val="28"/>
          <w:szCs w:val="28"/>
        </w:rPr>
      </w:pPr>
    </w:p>
    <w:tbl>
      <w:tblPr>
        <w:tblStyle w:val="af7"/>
        <w:tblW w:w="0" w:type="auto"/>
        <w:tblInd w:w="2093" w:type="dxa"/>
        <w:tblLook w:val="04A0"/>
      </w:tblPr>
      <w:tblGrid>
        <w:gridCol w:w="567"/>
        <w:gridCol w:w="5245"/>
      </w:tblGrid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832D3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д.3 к.2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д.3 к.6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д.3 к.9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д.3 к.10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д.5 к.1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д.5 к.2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д.5 к.3</w:t>
            </w:r>
          </w:p>
        </w:tc>
      </w:tr>
      <w:tr w:rsidR="008F36A8" w:rsidRPr="006832D3" w:rsidTr="008F36A8">
        <w:tc>
          <w:tcPr>
            <w:tcW w:w="5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ул. 6-я Радиальная, д.5 к.4</w:t>
            </w:r>
          </w:p>
        </w:tc>
      </w:tr>
    </w:tbl>
    <w:p w:rsidR="008F36A8" w:rsidRPr="006832D3" w:rsidRDefault="008F36A8" w:rsidP="006832D3">
      <w:pPr>
        <w:jc w:val="both"/>
        <w:rPr>
          <w:sz w:val="28"/>
          <w:szCs w:val="28"/>
        </w:rPr>
      </w:pP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ходе благоустройства выполнены следующие работы: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Ремонт АБП - 5500 кв.м.,   установка МАФ – 54 шт., 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устройство резинового покрытия – 2700 кв.м., ремонт КП – 11 шт. </w:t>
      </w:r>
    </w:p>
    <w:p w:rsidR="00CB13FC" w:rsidRPr="006832D3" w:rsidRDefault="00CB13FC" w:rsidP="006832D3">
      <w:pPr>
        <w:jc w:val="both"/>
        <w:rPr>
          <w:sz w:val="28"/>
          <w:szCs w:val="28"/>
        </w:rPr>
      </w:pPr>
    </w:p>
    <w:p w:rsidR="008F36A8" w:rsidRPr="006832D3" w:rsidRDefault="008F36A8" w:rsidP="006832D3">
      <w:pPr>
        <w:spacing w:line="20" w:lineRule="atLeast"/>
        <w:jc w:val="both"/>
        <w:rPr>
          <w:rFonts w:eastAsia="Calibri"/>
          <w:sz w:val="28"/>
          <w:szCs w:val="28"/>
        </w:rPr>
      </w:pPr>
    </w:p>
    <w:p w:rsidR="008F36A8" w:rsidRPr="006832D3" w:rsidRDefault="008F36A8" w:rsidP="006832D3">
      <w:pPr>
        <w:pStyle w:val="af5"/>
        <w:jc w:val="center"/>
        <w:rPr>
          <w:b/>
          <w:szCs w:val="28"/>
        </w:rPr>
      </w:pPr>
      <w:r w:rsidRPr="006832D3">
        <w:rPr>
          <w:b/>
          <w:szCs w:val="28"/>
        </w:rPr>
        <w:t>О содержании и ремонте объектов дорожного хозяйства 3,4 и 5 категорий</w:t>
      </w:r>
    </w:p>
    <w:p w:rsidR="008F36A8" w:rsidRPr="006832D3" w:rsidRDefault="008F36A8" w:rsidP="006832D3">
      <w:pPr>
        <w:pStyle w:val="af5"/>
        <w:jc w:val="both"/>
        <w:rPr>
          <w:b/>
          <w:szCs w:val="28"/>
        </w:rPr>
      </w:pPr>
    </w:p>
    <w:p w:rsidR="008F36A8" w:rsidRPr="006832D3" w:rsidRDefault="008F36A8" w:rsidP="006832D3">
      <w:pPr>
        <w:pStyle w:val="af5"/>
        <w:jc w:val="both"/>
        <w:rPr>
          <w:szCs w:val="28"/>
        </w:rPr>
      </w:pPr>
      <w:r w:rsidRPr="006832D3">
        <w:rPr>
          <w:b/>
          <w:szCs w:val="28"/>
        </w:rPr>
        <w:t xml:space="preserve">     </w:t>
      </w:r>
      <w:r w:rsidRPr="006832D3">
        <w:rPr>
          <w:szCs w:val="28"/>
        </w:rPr>
        <w:t xml:space="preserve">Основные улично-дорожные сети района: Михневская ул., </w:t>
      </w:r>
      <w:proofErr w:type="spellStart"/>
      <w:r w:rsidRPr="006832D3">
        <w:rPr>
          <w:szCs w:val="28"/>
        </w:rPr>
        <w:t>Михневский</w:t>
      </w:r>
      <w:proofErr w:type="spellEnd"/>
      <w:r w:rsidRPr="006832D3">
        <w:rPr>
          <w:szCs w:val="28"/>
        </w:rPr>
        <w:t xml:space="preserve"> пр., Загорьевский пр., Педагогическая ул., Донбасская ул., Прохладная ул., Ряжская ул., Элеваторная ул., Ягодная ул., Радиальная ул.,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ab/>
        <w:t xml:space="preserve">На обслуживании   ГБУ «Жилищник района Бирюлёво </w:t>
      </w:r>
      <w:proofErr w:type="gramStart"/>
      <w:r w:rsidRPr="006832D3">
        <w:rPr>
          <w:rFonts w:eastAsia="Times New Roman"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sz w:val="28"/>
          <w:szCs w:val="28"/>
        </w:rPr>
        <w:t>» находится: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 </w:t>
      </w:r>
      <w:r w:rsidRPr="006832D3">
        <w:rPr>
          <w:rFonts w:eastAsia="Times New Roman"/>
          <w:b/>
          <w:sz w:val="28"/>
          <w:szCs w:val="28"/>
        </w:rPr>
        <w:t>2 ТПУ</w:t>
      </w:r>
      <w:r w:rsidRPr="006832D3">
        <w:rPr>
          <w:rFonts w:eastAsia="Times New Roman"/>
          <w:sz w:val="28"/>
          <w:szCs w:val="28"/>
        </w:rPr>
        <w:t xml:space="preserve"> (</w:t>
      </w:r>
      <w:proofErr w:type="gramStart"/>
      <w:r w:rsidRPr="006832D3">
        <w:rPr>
          <w:rFonts w:eastAsia="Times New Roman"/>
          <w:sz w:val="28"/>
          <w:szCs w:val="28"/>
        </w:rPr>
        <w:t>транспортно-пересадочных</w:t>
      </w:r>
      <w:proofErr w:type="gramEnd"/>
      <w:r w:rsidRPr="006832D3">
        <w:rPr>
          <w:rFonts w:eastAsia="Times New Roman"/>
          <w:sz w:val="28"/>
          <w:szCs w:val="28"/>
        </w:rPr>
        <w:t xml:space="preserve"> узла), </w:t>
      </w:r>
      <w:r w:rsidRPr="006832D3">
        <w:rPr>
          <w:rFonts w:eastAsia="Times New Roman"/>
          <w:color w:val="000000"/>
          <w:sz w:val="28"/>
          <w:szCs w:val="28"/>
        </w:rPr>
        <w:t xml:space="preserve">работа </w:t>
      </w:r>
      <w:r w:rsidRPr="006832D3">
        <w:rPr>
          <w:rFonts w:eastAsia="Times New Roman"/>
          <w:sz w:val="28"/>
          <w:szCs w:val="28"/>
        </w:rPr>
        <w:t>организована в круглосуточном режиме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-</w:t>
      </w:r>
      <w:r w:rsidRPr="006832D3">
        <w:rPr>
          <w:rFonts w:eastAsia="Times New Roman"/>
          <w:sz w:val="28"/>
          <w:szCs w:val="28"/>
        </w:rPr>
        <w:t xml:space="preserve"> </w:t>
      </w:r>
      <w:r w:rsidRPr="006832D3">
        <w:rPr>
          <w:rFonts w:eastAsia="Times New Roman"/>
          <w:b/>
          <w:sz w:val="28"/>
          <w:szCs w:val="28"/>
        </w:rPr>
        <w:t xml:space="preserve"> 29 объектов озеленения   </w:t>
      </w:r>
      <w:r w:rsidRPr="006832D3">
        <w:rPr>
          <w:rFonts w:eastAsia="Times New Roman"/>
          <w:sz w:val="28"/>
          <w:szCs w:val="28"/>
        </w:rPr>
        <w:t>общая площадь объектов озеленения -793 699,60 м</w:t>
      </w:r>
      <w:proofErr w:type="gramStart"/>
      <w:r w:rsidRPr="006832D3">
        <w:rPr>
          <w:rFonts w:eastAsia="Times New Roman"/>
          <w:sz w:val="28"/>
          <w:szCs w:val="28"/>
        </w:rPr>
        <w:t>2</w:t>
      </w:r>
      <w:proofErr w:type="gramEnd"/>
      <w:r w:rsidRPr="006832D3">
        <w:rPr>
          <w:rFonts w:eastAsia="Times New Roman"/>
          <w:sz w:val="28"/>
          <w:szCs w:val="28"/>
        </w:rPr>
        <w:t xml:space="preserve">, площадь газонов – 757 376,40 м2, площадь цветников – 4 288,40 м2, площадь под деревья – 10 093,50 м2., под кустарниками-2054,90 м2, площадь под дорожками-15 078,80м2. На территории района Бирюлево </w:t>
      </w:r>
      <w:proofErr w:type="gramStart"/>
      <w:r w:rsidRPr="006832D3">
        <w:rPr>
          <w:rFonts w:eastAsia="Times New Roman"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sz w:val="28"/>
          <w:szCs w:val="28"/>
        </w:rPr>
        <w:t xml:space="preserve"> произрастает 20 187 деревьев </w:t>
      </w:r>
      <w:r w:rsidR="00CB13FC" w:rsidRPr="006832D3">
        <w:rPr>
          <w:rFonts w:eastAsia="Times New Roman"/>
          <w:sz w:val="28"/>
          <w:szCs w:val="28"/>
        </w:rPr>
        <w:t xml:space="preserve">и </w:t>
      </w:r>
      <w:r w:rsidRPr="006832D3">
        <w:rPr>
          <w:rFonts w:eastAsia="Times New Roman"/>
          <w:sz w:val="28"/>
          <w:szCs w:val="28"/>
        </w:rPr>
        <w:t xml:space="preserve">6881 кустарников на улицах, в парках, скверах. 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 xml:space="preserve">  </w:t>
      </w:r>
      <w:r w:rsidRPr="006832D3">
        <w:rPr>
          <w:rFonts w:eastAsia="Times New Roman"/>
          <w:sz w:val="28"/>
          <w:szCs w:val="28"/>
        </w:rPr>
        <w:t xml:space="preserve">- </w:t>
      </w:r>
      <w:r w:rsidRPr="006832D3">
        <w:rPr>
          <w:rFonts w:eastAsia="Times New Roman"/>
          <w:b/>
          <w:sz w:val="28"/>
          <w:szCs w:val="28"/>
        </w:rPr>
        <w:t>32 объекта дорожного хозяйства</w:t>
      </w:r>
      <w:r w:rsidRPr="006832D3">
        <w:rPr>
          <w:rFonts w:eastAsia="Times New Roman"/>
          <w:sz w:val="28"/>
          <w:szCs w:val="28"/>
        </w:rPr>
        <w:t>, общая площадь составляет 286 259,15 м</w:t>
      </w:r>
      <w:proofErr w:type="gramStart"/>
      <w:r w:rsidRPr="006832D3">
        <w:rPr>
          <w:rFonts w:eastAsia="Times New Roman"/>
          <w:sz w:val="28"/>
          <w:szCs w:val="28"/>
        </w:rPr>
        <w:t>2</w:t>
      </w:r>
      <w:proofErr w:type="gramEnd"/>
      <w:r w:rsidRPr="006832D3">
        <w:rPr>
          <w:rFonts w:eastAsia="Times New Roman"/>
          <w:sz w:val="28"/>
          <w:szCs w:val="28"/>
        </w:rPr>
        <w:t xml:space="preserve">, санитарное состояние объектов дорожного хозяйства   удовлетворительное, уборка производится согласно регламента.  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 xml:space="preserve">     </w:t>
      </w:r>
      <w:r w:rsidRPr="006832D3">
        <w:rPr>
          <w:rFonts w:eastAsia="Times New Roman"/>
          <w:sz w:val="28"/>
          <w:szCs w:val="28"/>
        </w:rPr>
        <w:t xml:space="preserve">В уборке объектов дорожного хозяйства и озеленения задействованы - 30 человек; количество уборочной коммунальной техники составляет   28 единиц, снегопогрузочной 12 единиц, </w:t>
      </w:r>
      <w:proofErr w:type="spellStart"/>
      <w:r w:rsidRPr="006832D3">
        <w:rPr>
          <w:rFonts w:eastAsia="Times New Roman"/>
          <w:sz w:val="28"/>
          <w:szCs w:val="28"/>
        </w:rPr>
        <w:t>снеговывозящей</w:t>
      </w:r>
      <w:proofErr w:type="spellEnd"/>
      <w:r w:rsidRPr="006832D3">
        <w:rPr>
          <w:rFonts w:eastAsia="Times New Roman"/>
          <w:sz w:val="28"/>
          <w:szCs w:val="28"/>
        </w:rPr>
        <w:t xml:space="preserve"> 4 единицы, прочая сопутствующая для перевозки, прицепы и </w:t>
      </w:r>
      <w:proofErr w:type="spellStart"/>
      <w:r w:rsidRPr="006832D3">
        <w:rPr>
          <w:rFonts w:eastAsia="Times New Roman"/>
          <w:sz w:val="28"/>
          <w:szCs w:val="28"/>
        </w:rPr>
        <w:t>т</w:t>
      </w:r>
      <w:proofErr w:type="gramStart"/>
      <w:r w:rsidRPr="006832D3">
        <w:rPr>
          <w:rFonts w:eastAsia="Times New Roman"/>
          <w:sz w:val="28"/>
          <w:szCs w:val="28"/>
        </w:rPr>
        <w:t>.д</w:t>
      </w:r>
      <w:proofErr w:type="spellEnd"/>
      <w:proofErr w:type="gramEnd"/>
      <w:r w:rsidRPr="006832D3">
        <w:rPr>
          <w:rFonts w:eastAsia="Times New Roman"/>
          <w:sz w:val="28"/>
          <w:szCs w:val="28"/>
        </w:rPr>
        <w:t xml:space="preserve"> – 23 ед. Итого: 67 единиц.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ab/>
        <w:t>В ежедневном режиме проводятся работы по уборке дворовой территории, Контейнерных площадок и ОДХ в соответствии с постановлением Правительства Москвы № 1018-ПП от 9 ноября 1999 года «Об утверждении Правил санитарного содержания территорий, организации уборки и обеспечения чистоты и порядка в городе Москве».</w:t>
      </w:r>
    </w:p>
    <w:p w:rsidR="008F36A8" w:rsidRPr="006832D3" w:rsidRDefault="008F36A8" w:rsidP="006832D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При проведении </w:t>
      </w:r>
      <w:proofErr w:type="spellStart"/>
      <w:r w:rsidRPr="006832D3">
        <w:rPr>
          <w:rFonts w:eastAsia="Times New Roman"/>
          <w:sz w:val="28"/>
          <w:szCs w:val="28"/>
        </w:rPr>
        <w:t>противогололедной</w:t>
      </w:r>
      <w:proofErr w:type="spellEnd"/>
      <w:r w:rsidRPr="006832D3">
        <w:rPr>
          <w:rFonts w:eastAsia="Times New Roman"/>
          <w:sz w:val="28"/>
          <w:szCs w:val="28"/>
        </w:rPr>
        <w:t xml:space="preserve"> обработки дворовых территорий, внутриквартальных проездов, парковок, пешеходных зон, входных групп в районе в зимний период используется твердый комбинированный ПГМ. </w:t>
      </w:r>
      <w:r w:rsidRPr="006832D3">
        <w:rPr>
          <w:rFonts w:eastAsia="Times New Roman"/>
          <w:sz w:val="28"/>
          <w:szCs w:val="28"/>
        </w:rPr>
        <w:lastRenderedPageBreak/>
        <w:t xml:space="preserve">Обработка территории производится в соответствии с распоряжением ДЖКХ города Москвы с использованием тележек-дозаторов. </w:t>
      </w:r>
    </w:p>
    <w:p w:rsidR="008F36A8" w:rsidRPr="006832D3" w:rsidRDefault="008F36A8" w:rsidP="006832D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              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     Для работы на территории в зимний период подготовлено уборочной техники и инвентаря: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-трактора (плужно-щеточные)- 11 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</w:t>
      </w:r>
      <w:proofErr w:type="spellStart"/>
      <w:r w:rsidRPr="006832D3">
        <w:rPr>
          <w:rFonts w:eastAsia="Times New Roman"/>
          <w:sz w:val="28"/>
          <w:szCs w:val="28"/>
        </w:rPr>
        <w:t>тротуарно-уборочная</w:t>
      </w:r>
      <w:proofErr w:type="spellEnd"/>
      <w:r w:rsidRPr="006832D3">
        <w:rPr>
          <w:rFonts w:eastAsia="Times New Roman"/>
          <w:sz w:val="28"/>
          <w:szCs w:val="28"/>
        </w:rPr>
        <w:t>, распределитель ПГМ -8ед.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 погрузчик (фронтальный) -9 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-дорожно-уборочные машины -9 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-снегопогрузчик лаповый -2 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-ротор -1 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-самосвал -4 ед.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Итого: 44 единицы.</w:t>
      </w:r>
    </w:p>
    <w:p w:rsidR="008F36A8" w:rsidRPr="006832D3" w:rsidRDefault="008F36A8" w:rsidP="006832D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ГБУ города Москвы «Жилищник района Бирюлево </w:t>
      </w:r>
      <w:proofErr w:type="gramStart"/>
      <w:r w:rsidRPr="006832D3">
        <w:rPr>
          <w:rFonts w:eastAsia="Times New Roman"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sz w:val="28"/>
          <w:szCs w:val="28"/>
        </w:rPr>
        <w:t>» вся автомобильная и самоходная техника сдана к эксплуатации в осенне-зимний период 2019-2020 гг., согласно графика:</w:t>
      </w:r>
    </w:p>
    <w:p w:rsidR="008F36A8" w:rsidRPr="006832D3" w:rsidRDefault="008F36A8" w:rsidP="006832D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 </w:t>
      </w:r>
      <w:proofErr w:type="spellStart"/>
      <w:r w:rsidRPr="006832D3">
        <w:rPr>
          <w:rFonts w:eastAsia="Times New Roman"/>
          <w:sz w:val="28"/>
          <w:szCs w:val="28"/>
        </w:rPr>
        <w:t>Гостехнадзору</w:t>
      </w:r>
      <w:proofErr w:type="spellEnd"/>
      <w:r w:rsidRPr="006832D3">
        <w:rPr>
          <w:rFonts w:eastAsia="Times New Roman"/>
          <w:sz w:val="28"/>
          <w:szCs w:val="28"/>
        </w:rPr>
        <w:t xml:space="preserve"> и ГБУ «</w:t>
      </w:r>
      <w:proofErr w:type="spellStart"/>
      <w:r w:rsidRPr="006832D3">
        <w:rPr>
          <w:rFonts w:eastAsia="Times New Roman"/>
          <w:sz w:val="28"/>
          <w:szCs w:val="28"/>
        </w:rPr>
        <w:t>Доринвест</w:t>
      </w:r>
      <w:proofErr w:type="spellEnd"/>
      <w:r w:rsidRPr="006832D3">
        <w:rPr>
          <w:rFonts w:eastAsia="Times New Roman"/>
          <w:sz w:val="28"/>
          <w:szCs w:val="28"/>
        </w:rPr>
        <w:t xml:space="preserve">» </w:t>
      </w:r>
    </w:p>
    <w:p w:rsidR="008F36A8" w:rsidRPr="006832D3" w:rsidRDefault="008F36A8" w:rsidP="006832D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В настоящее время вся коммунальная техника находится в технически исправном состоянии. 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>В 2019 году были выполнены работы по благоустройству и ремонту асфальтобетонных покрытий объектов улично-дорожной сети ЮАО г</w:t>
      </w:r>
      <w:proofErr w:type="gramStart"/>
      <w:r w:rsidRPr="006832D3">
        <w:rPr>
          <w:sz w:val="28"/>
          <w:szCs w:val="28"/>
        </w:rPr>
        <w:t>.М</w:t>
      </w:r>
      <w:proofErr w:type="gramEnd"/>
      <w:r w:rsidRPr="006832D3">
        <w:rPr>
          <w:sz w:val="28"/>
          <w:szCs w:val="28"/>
        </w:rPr>
        <w:t xml:space="preserve">осквы в районе Бирюлево Восточное по следующим адресам: 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>Загорьевский проезд (на всем протяжении);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>Михневская улица (на всем протяжении);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>Лебедянская улица (от ул. Бирюлевская до ул. Загорьевская);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>Загорьевская улица (от ул. Липецкая до ул. Лебедянская).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>В 2019 году были выполнены работы по обустройству тротуаров на объектах улично-дорожной сети ЮАО г</w:t>
      </w:r>
      <w:proofErr w:type="gramStart"/>
      <w:r w:rsidRPr="006832D3">
        <w:rPr>
          <w:sz w:val="28"/>
          <w:szCs w:val="28"/>
        </w:rPr>
        <w:t>.М</w:t>
      </w:r>
      <w:proofErr w:type="gramEnd"/>
      <w:r w:rsidRPr="006832D3">
        <w:rPr>
          <w:sz w:val="28"/>
          <w:szCs w:val="28"/>
        </w:rPr>
        <w:t xml:space="preserve">осквы в районе Бирюлево Восточное по заказу ДКР города Москвы на следующих адресах: 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1-я </w:t>
      </w:r>
      <w:proofErr w:type="gramStart"/>
      <w:r w:rsidRPr="006832D3">
        <w:rPr>
          <w:rFonts w:ascii="Times New Roman" w:hAnsi="Times New Roman"/>
          <w:sz w:val="28"/>
          <w:szCs w:val="28"/>
        </w:rPr>
        <w:t>Радиальная</w:t>
      </w:r>
      <w:proofErr w:type="gramEnd"/>
      <w:r w:rsidRPr="006832D3">
        <w:rPr>
          <w:rFonts w:ascii="Times New Roman" w:hAnsi="Times New Roman"/>
          <w:sz w:val="28"/>
          <w:szCs w:val="28"/>
        </w:rPr>
        <w:t xml:space="preserve"> (на всем протяжении);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3-я </w:t>
      </w:r>
      <w:proofErr w:type="gramStart"/>
      <w:r w:rsidRPr="006832D3">
        <w:rPr>
          <w:rFonts w:ascii="Times New Roman" w:hAnsi="Times New Roman"/>
          <w:sz w:val="28"/>
          <w:szCs w:val="28"/>
        </w:rPr>
        <w:t>Радиальная</w:t>
      </w:r>
      <w:proofErr w:type="gramEnd"/>
      <w:r w:rsidRPr="006832D3">
        <w:rPr>
          <w:rFonts w:ascii="Times New Roman" w:hAnsi="Times New Roman"/>
          <w:sz w:val="28"/>
          <w:szCs w:val="28"/>
        </w:rPr>
        <w:t xml:space="preserve"> (на всем протяжении);</w:t>
      </w:r>
    </w:p>
    <w:p w:rsidR="008F36A8" w:rsidRPr="006832D3" w:rsidRDefault="008F36A8" w:rsidP="006832D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2D3">
        <w:rPr>
          <w:rFonts w:ascii="Times New Roman" w:hAnsi="Times New Roman"/>
          <w:sz w:val="28"/>
          <w:szCs w:val="28"/>
        </w:rPr>
        <w:t>Спортинвая</w:t>
      </w:r>
      <w:proofErr w:type="spellEnd"/>
      <w:r w:rsidRPr="006832D3">
        <w:rPr>
          <w:rFonts w:ascii="Times New Roman" w:hAnsi="Times New Roman"/>
          <w:sz w:val="28"/>
          <w:szCs w:val="28"/>
        </w:rPr>
        <w:t xml:space="preserve"> улица ЮАО (на всем протяжении).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 xml:space="preserve">Работы по санитарно-техническому содержанию объектов дорожного хозяйства производятся в непрерывном режиме. Вопрос санитарно-технического состояния УДС находится на постоянном контроле. </w:t>
      </w:r>
    </w:p>
    <w:p w:rsidR="008F36A8" w:rsidRPr="006832D3" w:rsidRDefault="008F36A8" w:rsidP="006832D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36A8" w:rsidRPr="006A5091" w:rsidRDefault="008F36A8" w:rsidP="006A509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091">
        <w:rPr>
          <w:rFonts w:eastAsia="Times New Roman"/>
          <w:b/>
          <w:sz w:val="28"/>
          <w:szCs w:val="28"/>
        </w:rPr>
        <w:t>В рамках безопасности дорожного движения выполнены с</w:t>
      </w:r>
      <w:r w:rsidR="00CB13FC" w:rsidRPr="006A5091">
        <w:rPr>
          <w:rFonts w:eastAsia="Times New Roman"/>
          <w:b/>
          <w:sz w:val="28"/>
          <w:szCs w:val="28"/>
        </w:rPr>
        <w:t>ледующие работы на 4-х объектах</w:t>
      </w:r>
    </w:p>
    <w:p w:rsidR="008F36A8" w:rsidRPr="006832D3" w:rsidRDefault="008F36A8" w:rsidP="006832D3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>Ряжская улица (обустройство посадочных площадок на ООТ в соответствии с ГОСТ, перенос павильонов ожидания, в р-не д. 13 и 15 с.2).</w:t>
      </w:r>
    </w:p>
    <w:p w:rsidR="008F36A8" w:rsidRPr="006832D3" w:rsidRDefault="008F36A8" w:rsidP="006832D3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D3">
        <w:rPr>
          <w:rFonts w:ascii="Times New Roman" w:hAnsi="Times New Roman" w:cs="Times New Roman"/>
          <w:sz w:val="28"/>
          <w:szCs w:val="28"/>
        </w:rPr>
        <w:t>Михневская улица (обустройство заезда для общественного транспорта, перенос павильона ожидания в р-не д. 11 напротив).</w:t>
      </w:r>
    </w:p>
    <w:p w:rsidR="008F36A8" w:rsidRPr="006832D3" w:rsidRDefault="008F36A8" w:rsidP="006832D3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2D3">
        <w:rPr>
          <w:rFonts w:ascii="Times New Roman" w:hAnsi="Times New Roman" w:cs="Times New Roman"/>
          <w:sz w:val="28"/>
          <w:szCs w:val="28"/>
        </w:rPr>
        <w:lastRenderedPageBreak/>
        <w:t>Бирюлевская улица (обустройство посадочной площадки на ООТ в соответствии с ГОСТ, перенос павильона ожидания, устройство парковочных карманов в р-не д. 37 к.1).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Загорьевская улица (обустройство посадочной площадки на ООТ в соответствии с ГОСТ, перенос павильона ожидания, устройство парковочных карманов в р-не д. 3 к.2., к.1)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</w:p>
    <w:p w:rsidR="008F36A8" w:rsidRPr="006A5091" w:rsidRDefault="008F36A8" w:rsidP="006A5091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6A5091">
        <w:rPr>
          <w:b/>
          <w:color w:val="000000" w:themeColor="text1"/>
          <w:sz w:val="28"/>
          <w:szCs w:val="28"/>
        </w:rPr>
        <w:t>Субботники</w:t>
      </w:r>
    </w:p>
    <w:p w:rsidR="008F36A8" w:rsidRPr="006832D3" w:rsidRDefault="008F36A8" w:rsidP="006832D3">
      <w:pPr>
        <w:ind w:firstLine="708"/>
        <w:jc w:val="both"/>
        <w:rPr>
          <w:color w:val="000000" w:themeColor="text1"/>
          <w:sz w:val="28"/>
          <w:szCs w:val="28"/>
        </w:rPr>
      </w:pPr>
    </w:p>
    <w:p w:rsidR="008F36A8" w:rsidRPr="006832D3" w:rsidRDefault="008F36A8" w:rsidP="006832D3">
      <w:pPr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 xml:space="preserve">В целях приведения территории района в надлежащее состояние после зимы, проводились субботники с участием районных служб, сотрудников управы, депутатов, жителей района и общественных организаций. Приняли активное участие в субботниках также школьники и студенты района – более 1000 чел. Всего приняли участие в субботниках 2 530 человек. Активно трудились жители и работники организаций по приведению в порядок таких территорий района как - </w:t>
      </w:r>
      <w:proofErr w:type="spellStart"/>
      <w:r w:rsidRPr="006832D3">
        <w:rPr>
          <w:color w:val="000000" w:themeColor="text1"/>
          <w:sz w:val="28"/>
          <w:szCs w:val="28"/>
        </w:rPr>
        <w:t>Бирюлевский</w:t>
      </w:r>
      <w:proofErr w:type="spellEnd"/>
      <w:r w:rsidRPr="006832D3">
        <w:rPr>
          <w:color w:val="000000" w:themeColor="text1"/>
          <w:sz w:val="28"/>
          <w:szCs w:val="28"/>
        </w:rPr>
        <w:t xml:space="preserve"> дендропарк, Нижний и Верхний </w:t>
      </w:r>
      <w:proofErr w:type="spellStart"/>
      <w:r w:rsidRPr="006832D3">
        <w:rPr>
          <w:color w:val="000000" w:themeColor="text1"/>
          <w:sz w:val="28"/>
          <w:szCs w:val="28"/>
        </w:rPr>
        <w:t>Бирюлевские</w:t>
      </w:r>
      <w:proofErr w:type="spellEnd"/>
      <w:r w:rsidRPr="006832D3">
        <w:rPr>
          <w:color w:val="000000" w:themeColor="text1"/>
          <w:sz w:val="28"/>
          <w:szCs w:val="28"/>
        </w:rPr>
        <w:t xml:space="preserve"> пруды. </w:t>
      </w:r>
    </w:p>
    <w:p w:rsidR="008F36A8" w:rsidRPr="006832D3" w:rsidRDefault="008F36A8" w:rsidP="006832D3">
      <w:pPr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Также представители района принимали участие в окружных субботниках.</w:t>
      </w:r>
    </w:p>
    <w:p w:rsidR="008F36A8" w:rsidRPr="006832D3" w:rsidRDefault="008F36A8" w:rsidP="006832D3">
      <w:pPr>
        <w:ind w:firstLine="540"/>
        <w:jc w:val="both"/>
        <w:rPr>
          <w:sz w:val="28"/>
          <w:szCs w:val="28"/>
        </w:rPr>
      </w:pPr>
    </w:p>
    <w:p w:rsidR="008F36A8" w:rsidRPr="006A5091" w:rsidRDefault="008F36A8" w:rsidP="006A509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5091">
        <w:rPr>
          <w:rFonts w:eastAsia="Times New Roman"/>
          <w:b/>
          <w:sz w:val="28"/>
          <w:szCs w:val="28"/>
        </w:rPr>
        <w:t xml:space="preserve">Эксплуатация жилищного </w:t>
      </w:r>
      <w:r w:rsidRPr="006A5091">
        <w:rPr>
          <w:b/>
          <w:sz w:val="28"/>
          <w:szCs w:val="28"/>
        </w:rPr>
        <w:t>фонда</w:t>
      </w:r>
    </w:p>
    <w:p w:rsidR="00CB13FC" w:rsidRPr="006832D3" w:rsidRDefault="00CB13FC" w:rsidP="006832D3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8F36A8" w:rsidRPr="006832D3" w:rsidRDefault="008F36A8" w:rsidP="006832D3">
      <w:pPr>
        <w:spacing w:line="276" w:lineRule="auto"/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обслуживании ГБУ «Жилищник района» - 178 МКД</w:t>
      </w:r>
    </w:p>
    <w:p w:rsidR="008F36A8" w:rsidRPr="006832D3" w:rsidRDefault="008F36A8" w:rsidP="006832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>На обслуживании частных УК – 17 МКД (ООО УК «Гранд» (8 МКД), ООО «Сити Лидер» (2 МКД), ООО «СЭУ «ФС-6» (6МКД), ООО «ПИК Комфорт» (1МКД).</w:t>
      </w:r>
      <w:proofErr w:type="gramEnd"/>
    </w:p>
    <w:p w:rsidR="008F36A8" w:rsidRPr="006832D3" w:rsidRDefault="008F36A8" w:rsidP="006832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>В домах ТСЖ в управлении частных управляющих организациях – 5 МКД (ООО «</w:t>
      </w:r>
      <w:proofErr w:type="spellStart"/>
      <w:r w:rsidRPr="006832D3">
        <w:rPr>
          <w:sz w:val="28"/>
          <w:szCs w:val="28"/>
        </w:rPr>
        <w:t>Артинжстрой</w:t>
      </w:r>
      <w:proofErr w:type="spellEnd"/>
      <w:r w:rsidRPr="006832D3">
        <w:rPr>
          <w:sz w:val="28"/>
          <w:szCs w:val="28"/>
        </w:rPr>
        <w:t>» (3 МКД), ООО «</w:t>
      </w:r>
      <w:proofErr w:type="spellStart"/>
      <w:r w:rsidRPr="006832D3">
        <w:rPr>
          <w:sz w:val="28"/>
          <w:szCs w:val="28"/>
        </w:rPr>
        <w:t>Отделстройконтракт</w:t>
      </w:r>
      <w:proofErr w:type="spellEnd"/>
      <w:r w:rsidRPr="006832D3">
        <w:rPr>
          <w:sz w:val="28"/>
          <w:szCs w:val="28"/>
        </w:rPr>
        <w:t>» (2 МКД).</w:t>
      </w:r>
      <w:proofErr w:type="gramEnd"/>
    </w:p>
    <w:p w:rsidR="008F36A8" w:rsidRPr="006832D3" w:rsidRDefault="008F36A8" w:rsidP="006832D3">
      <w:pPr>
        <w:spacing w:line="276" w:lineRule="auto"/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2-х домах ЖСК: ООО «Сервис Град».</w:t>
      </w:r>
    </w:p>
    <w:p w:rsidR="008F36A8" w:rsidRPr="006832D3" w:rsidRDefault="008F36A8" w:rsidP="006832D3">
      <w:pPr>
        <w:spacing w:line="276" w:lineRule="auto"/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ТСЖ и ЖСК на самоуправлении – 12 МКД подрядная организация ООО «Гарант Престиж».</w:t>
      </w: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Все организации имели укомплектованную материально-техническую базу, имелся аварийный запас в полном объеме.</w:t>
      </w:r>
    </w:p>
    <w:tbl>
      <w:tblPr>
        <w:tblW w:w="10085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729"/>
        <w:gridCol w:w="850"/>
        <w:gridCol w:w="851"/>
        <w:gridCol w:w="1134"/>
        <w:gridCol w:w="850"/>
        <w:gridCol w:w="851"/>
        <w:gridCol w:w="851"/>
        <w:gridCol w:w="708"/>
        <w:gridCol w:w="851"/>
        <w:gridCol w:w="992"/>
      </w:tblGrid>
      <w:tr w:rsidR="008F36A8" w:rsidRPr="006832D3" w:rsidTr="008F36A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количество электрогенераторов, ПЭС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количество тепловых пушек</w:t>
            </w:r>
          </w:p>
        </w:tc>
      </w:tr>
      <w:tr w:rsidR="008F36A8" w:rsidRPr="006832D3" w:rsidTr="008F36A8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в том числе</w:t>
            </w:r>
          </w:p>
        </w:tc>
      </w:tr>
      <w:tr w:rsidR="008F36A8" w:rsidRPr="006832D3" w:rsidTr="008F36A8"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менее 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от 5 до 20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от 20 до 50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от 50 до 100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100 и                                       более кВт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Электрические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На газовом топливе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На жидком топливе</w:t>
            </w:r>
          </w:p>
        </w:tc>
      </w:tr>
      <w:tr w:rsidR="008F36A8" w:rsidRPr="006832D3" w:rsidTr="008F36A8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Бирюлево Восточное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8</w:t>
            </w:r>
          </w:p>
        </w:tc>
      </w:tr>
    </w:tbl>
    <w:p w:rsidR="008F36A8" w:rsidRPr="006832D3" w:rsidRDefault="008F36A8" w:rsidP="006832D3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8F36A8" w:rsidRPr="006832D3" w:rsidRDefault="008F36A8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  <w:u w:val="single"/>
        </w:rPr>
        <w:t>Аварийное обслуживание жилищного фонда</w:t>
      </w:r>
      <w:r w:rsidRPr="006832D3">
        <w:rPr>
          <w:sz w:val="28"/>
          <w:szCs w:val="28"/>
        </w:rPr>
        <w:t xml:space="preserve"> района осуществляется силами ГБУ «Жилищник района Бирюлево Восточное», отдел аварийной службы находится по адресу: ул. Бирюлевская, д.45, корп.1, количество техники, приспособлений и материала имеется в полном объеме.</w:t>
      </w:r>
    </w:p>
    <w:p w:rsidR="008F36A8" w:rsidRPr="006832D3" w:rsidRDefault="008F36A8" w:rsidP="006832D3">
      <w:pPr>
        <w:spacing w:line="276" w:lineRule="auto"/>
        <w:ind w:firstLine="720"/>
        <w:jc w:val="both"/>
        <w:rPr>
          <w:rFonts w:eastAsia="Times New Roman"/>
          <w:i/>
          <w:sz w:val="28"/>
          <w:szCs w:val="28"/>
        </w:rPr>
      </w:pPr>
      <w:r w:rsidRPr="006832D3">
        <w:rPr>
          <w:i/>
          <w:sz w:val="28"/>
          <w:szCs w:val="28"/>
        </w:rPr>
        <w:t>Машины, механизмы:</w:t>
      </w:r>
    </w:p>
    <w:p w:rsidR="008F36A8" w:rsidRPr="006832D3" w:rsidRDefault="008F36A8" w:rsidP="006832D3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6832D3">
        <w:rPr>
          <w:rFonts w:eastAsia="Times New Roman"/>
          <w:sz w:val="28"/>
          <w:szCs w:val="28"/>
        </w:rPr>
        <w:t xml:space="preserve">Автомобили: грузовой - </w:t>
      </w:r>
      <w:r w:rsidRPr="006832D3">
        <w:rPr>
          <w:rFonts w:eastAsia="Times New Roman"/>
          <w:sz w:val="28"/>
          <w:szCs w:val="28"/>
          <w:u w:val="single"/>
        </w:rPr>
        <w:t>1</w:t>
      </w:r>
      <w:r w:rsidRPr="006832D3">
        <w:rPr>
          <w:rFonts w:eastAsia="Times New Roman"/>
          <w:sz w:val="28"/>
          <w:szCs w:val="28"/>
        </w:rPr>
        <w:t xml:space="preserve">, легковой - </w:t>
      </w:r>
      <w:r w:rsidRPr="006832D3">
        <w:rPr>
          <w:rFonts w:eastAsia="Times New Roman"/>
          <w:sz w:val="28"/>
          <w:szCs w:val="28"/>
          <w:u w:val="single"/>
        </w:rPr>
        <w:t>2</w:t>
      </w:r>
      <w:r w:rsidRPr="006832D3">
        <w:rPr>
          <w:rFonts w:eastAsia="Times New Roman"/>
          <w:sz w:val="28"/>
          <w:szCs w:val="28"/>
        </w:rPr>
        <w:t xml:space="preserve">, </w:t>
      </w:r>
      <w:proofErr w:type="spellStart"/>
      <w:r w:rsidRPr="006832D3">
        <w:rPr>
          <w:rFonts w:eastAsia="Times New Roman"/>
          <w:sz w:val="28"/>
          <w:szCs w:val="28"/>
        </w:rPr>
        <w:t>автопомпа</w:t>
      </w:r>
      <w:proofErr w:type="spellEnd"/>
      <w:r w:rsidRPr="006832D3">
        <w:rPr>
          <w:rFonts w:eastAsia="Times New Roman"/>
          <w:sz w:val="28"/>
          <w:szCs w:val="28"/>
        </w:rPr>
        <w:t xml:space="preserve"> – </w:t>
      </w:r>
      <w:r w:rsidRPr="006832D3">
        <w:rPr>
          <w:rFonts w:eastAsia="Times New Roman"/>
          <w:sz w:val="28"/>
          <w:szCs w:val="28"/>
          <w:u w:val="single"/>
        </w:rPr>
        <w:t>1</w:t>
      </w:r>
      <w:r w:rsidRPr="006832D3">
        <w:rPr>
          <w:rFonts w:eastAsia="Times New Roman"/>
          <w:sz w:val="28"/>
          <w:szCs w:val="28"/>
        </w:rPr>
        <w:t xml:space="preserve">, </w:t>
      </w:r>
      <w:proofErr w:type="spellStart"/>
      <w:r w:rsidRPr="006832D3">
        <w:rPr>
          <w:rFonts w:eastAsia="Times New Roman"/>
          <w:sz w:val="28"/>
          <w:szCs w:val="28"/>
        </w:rPr>
        <w:t>электросварачное</w:t>
      </w:r>
      <w:proofErr w:type="spellEnd"/>
      <w:r w:rsidRPr="006832D3">
        <w:rPr>
          <w:rFonts w:eastAsia="Times New Roman"/>
          <w:sz w:val="28"/>
          <w:szCs w:val="28"/>
        </w:rPr>
        <w:t xml:space="preserve"> оборудование – </w:t>
      </w:r>
      <w:r w:rsidRPr="006832D3">
        <w:rPr>
          <w:rFonts w:eastAsia="Times New Roman"/>
          <w:sz w:val="28"/>
          <w:szCs w:val="28"/>
          <w:u w:val="single"/>
        </w:rPr>
        <w:t>1</w:t>
      </w:r>
      <w:r w:rsidRPr="006832D3">
        <w:rPr>
          <w:rFonts w:eastAsia="Times New Roman"/>
          <w:sz w:val="28"/>
          <w:szCs w:val="28"/>
        </w:rPr>
        <w:t xml:space="preserve"> комплект, газосварочное оборудование – </w:t>
      </w:r>
      <w:r w:rsidRPr="006832D3">
        <w:rPr>
          <w:rFonts w:eastAsia="Times New Roman"/>
          <w:sz w:val="28"/>
          <w:szCs w:val="28"/>
          <w:u w:val="single"/>
        </w:rPr>
        <w:t>1</w:t>
      </w:r>
      <w:r w:rsidRPr="006832D3">
        <w:rPr>
          <w:rFonts w:eastAsia="Times New Roman"/>
          <w:sz w:val="28"/>
          <w:szCs w:val="28"/>
        </w:rPr>
        <w:t xml:space="preserve"> комплект, насосы откачки воды – </w:t>
      </w:r>
      <w:r w:rsidRPr="006832D3">
        <w:rPr>
          <w:rFonts w:eastAsia="Times New Roman"/>
          <w:sz w:val="28"/>
          <w:szCs w:val="28"/>
          <w:u w:val="single"/>
        </w:rPr>
        <w:t>2</w:t>
      </w:r>
      <w:r w:rsidRPr="006832D3">
        <w:rPr>
          <w:rFonts w:eastAsia="Times New Roman"/>
          <w:sz w:val="28"/>
          <w:szCs w:val="28"/>
        </w:rPr>
        <w:t xml:space="preserve"> ед., канализации – </w:t>
      </w:r>
      <w:r w:rsidRPr="006832D3">
        <w:rPr>
          <w:rFonts w:eastAsia="Times New Roman"/>
          <w:sz w:val="28"/>
          <w:szCs w:val="28"/>
          <w:u w:val="single"/>
        </w:rPr>
        <w:t>2</w:t>
      </w:r>
      <w:r w:rsidRPr="006832D3">
        <w:rPr>
          <w:rFonts w:eastAsia="Times New Roman"/>
          <w:sz w:val="28"/>
          <w:szCs w:val="28"/>
        </w:rPr>
        <w:t xml:space="preserve"> ед.</w:t>
      </w:r>
      <w:proofErr w:type="gramEnd"/>
    </w:p>
    <w:p w:rsidR="008F36A8" w:rsidRPr="006832D3" w:rsidRDefault="008F36A8" w:rsidP="006832D3">
      <w:pPr>
        <w:ind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6832D3">
        <w:rPr>
          <w:sz w:val="28"/>
          <w:szCs w:val="28"/>
        </w:rPr>
        <w:tab/>
      </w:r>
      <w:r w:rsidRPr="006832D3">
        <w:rPr>
          <w:b/>
          <w:sz w:val="28"/>
          <w:szCs w:val="28"/>
          <w:u w:val="single"/>
        </w:rPr>
        <w:t>Кровля</w:t>
      </w:r>
    </w:p>
    <w:p w:rsidR="008F36A8" w:rsidRPr="006832D3" w:rsidRDefault="008F36A8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районе имеется 13 МКД с двускатной кровлей, подлежащей очистке от снега и наледи в зимний период 2018-2019 гг. (10 МКД с металлической двускатной кровлей; 3 МКД имеют мягкую кровлю с металлическими свесами; </w:t>
      </w:r>
    </w:p>
    <w:p w:rsidR="008F36A8" w:rsidRPr="006832D3" w:rsidRDefault="008F36A8" w:rsidP="006832D3">
      <w:pPr>
        <w:ind w:left="-284" w:right="-143" w:firstLine="710"/>
        <w:jc w:val="both"/>
        <w:rPr>
          <w:bCs/>
          <w:iCs/>
          <w:sz w:val="28"/>
          <w:szCs w:val="28"/>
        </w:rPr>
      </w:pPr>
      <w:r w:rsidRPr="006832D3">
        <w:rPr>
          <w:rFonts w:eastAsia="Times New Roman"/>
          <w:bCs/>
          <w:iCs/>
          <w:sz w:val="28"/>
          <w:szCs w:val="28"/>
        </w:rPr>
        <w:t>Укомплектованность инвентарем и персоналом бригад по очистке скатных кровель от снега и наледи:</w:t>
      </w:r>
      <w:r w:rsidRPr="006832D3">
        <w:rPr>
          <w:bCs/>
          <w:iCs/>
          <w:sz w:val="28"/>
          <w:szCs w:val="28"/>
        </w:rPr>
        <w:t xml:space="preserve"> </w:t>
      </w:r>
    </w:p>
    <w:p w:rsidR="008F36A8" w:rsidRPr="006832D3" w:rsidRDefault="008F36A8" w:rsidP="006832D3">
      <w:pPr>
        <w:ind w:left="-284" w:right="-143" w:firstLine="710"/>
        <w:jc w:val="both"/>
        <w:rPr>
          <w:bCs/>
          <w:iCs/>
          <w:sz w:val="28"/>
          <w:szCs w:val="28"/>
        </w:rPr>
      </w:pPr>
      <w:r w:rsidRPr="006832D3">
        <w:rPr>
          <w:rFonts w:eastAsia="Times New Roman"/>
          <w:bCs/>
          <w:iCs/>
          <w:sz w:val="28"/>
          <w:szCs w:val="28"/>
        </w:rPr>
        <w:t>Количест</w:t>
      </w:r>
      <w:r w:rsidRPr="006832D3">
        <w:rPr>
          <w:bCs/>
          <w:iCs/>
          <w:sz w:val="28"/>
          <w:szCs w:val="28"/>
        </w:rPr>
        <w:t>во домов подлежащих очистке – 13</w:t>
      </w:r>
      <w:r w:rsidRPr="006832D3">
        <w:rPr>
          <w:rFonts w:eastAsia="Times New Roman"/>
          <w:bCs/>
          <w:iCs/>
          <w:sz w:val="28"/>
          <w:szCs w:val="28"/>
        </w:rPr>
        <w:t xml:space="preserve"> шт.</w:t>
      </w:r>
      <w:r w:rsidRPr="006832D3">
        <w:rPr>
          <w:bCs/>
          <w:iCs/>
          <w:sz w:val="28"/>
          <w:szCs w:val="28"/>
        </w:rPr>
        <w:t xml:space="preserve"> </w:t>
      </w:r>
    </w:p>
    <w:p w:rsidR="008F36A8" w:rsidRPr="006832D3" w:rsidRDefault="008F36A8" w:rsidP="006832D3">
      <w:pPr>
        <w:ind w:left="-284" w:right="-143" w:firstLine="710"/>
        <w:jc w:val="both"/>
        <w:rPr>
          <w:rFonts w:eastAsia="Times New Roman"/>
          <w:bCs/>
          <w:iCs/>
          <w:sz w:val="28"/>
          <w:szCs w:val="28"/>
        </w:rPr>
      </w:pPr>
      <w:r w:rsidRPr="006832D3">
        <w:rPr>
          <w:rFonts w:eastAsia="Times New Roman"/>
          <w:bCs/>
          <w:iCs/>
          <w:sz w:val="28"/>
          <w:szCs w:val="28"/>
        </w:rPr>
        <w:t>Количество бригад: 4 шт.; человек -16.</w:t>
      </w:r>
    </w:p>
    <w:p w:rsidR="008F36A8" w:rsidRPr="006832D3" w:rsidRDefault="008F36A8" w:rsidP="006832D3">
      <w:pPr>
        <w:ind w:left="-284" w:right="-143" w:firstLine="710"/>
        <w:jc w:val="both"/>
        <w:rPr>
          <w:bCs/>
          <w:iCs/>
          <w:sz w:val="28"/>
          <w:szCs w:val="28"/>
        </w:rPr>
      </w:pPr>
      <w:r w:rsidRPr="006832D3">
        <w:rPr>
          <w:rFonts w:eastAsia="Times New Roman"/>
          <w:bCs/>
          <w:iCs/>
          <w:sz w:val="28"/>
          <w:szCs w:val="28"/>
        </w:rPr>
        <w:t>Огражде</w:t>
      </w:r>
      <w:r w:rsidRPr="006832D3">
        <w:rPr>
          <w:bCs/>
          <w:iCs/>
          <w:sz w:val="28"/>
          <w:szCs w:val="28"/>
        </w:rPr>
        <w:t>ния: стационарные – 50 ед., переносные – 178 ед., сигнальные ленты – 1200 м., веревки-140м. Спецодежда:</w:t>
      </w:r>
      <w:r w:rsidR="00CB13FC" w:rsidRPr="006832D3">
        <w:rPr>
          <w:bCs/>
          <w:iCs/>
          <w:sz w:val="28"/>
          <w:szCs w:val="28"/>
        </w:rPr>
        <w:t xml:space="preserve"> </w:t>
      </w:r>
      <w:r w:rsidRPr="006832D3">
        <w:rPr>
          <w:rFonts w:eastAsia="Times New Roman"/>
          <w:bCs/>
          <w:iCs/>
          <w:sz w:val="28"/>
          <w:szCs w:val="28"/>
        </w:rPr>
        <w:t>– 16 ед.</w:t>
      </w:r>
      <w:r w:rsidRPr="006832D3">
        <w:rPr>
          <w:bCs/>
          <w:iCs/>
          <w:sz w:val="28"/>
          <w:szCs w:val="28"/>
        </w:rPr>
        <w:t xml:space="preserve"> Средства связи: 8 комплектов/16ед.</w:t>
      </w:r>
    </w:p>
    <w:p w:rsidR="008F36A8" w:rsidRPr="006832D3" w:rsidRDefault="008F36A8" w:rsidP="006832D3">
      <w:pPr>
        <w:ind w:right="-143" w:firstLine="426"/>
        <w:jc w:val="both"/>
        <w:rPr>
          <w:bCs/>
          <w:iCs/>
          <w:sz w:val="28"/>
          <w:szCs w:val="28"/>
        </w:rPr>
      </w:pPr>
      <w:r w:rsidRPr="006832D3">
        <w:rPr>
          <w:rFonts w:eastAsia="Times New Roman"/>
          <w:bCs/>
          <w:iCs/>
          <w:sz w:val="28"/>
          <w:szCs w:val="28"/>
        </w:rPr>
        <w:t>Допуск работы персонал</w:t>
      </w:r>
      <w:r w:rsidRPr="006832D3">
        <w:rPr>
          <w:bCs/>
          <w:iCs/>
          <w:sz w:val="28"/>
          <w:szCs w:val="28"/>
        </w:rPr>
        <w:t>а на высоте (аттестация):</w:t>
      </w:r>
      <w:r w:rsidRPr="006832D3">
        <w:rPr>
          <w:rFonts w:eastAsia="Times New Roman"/>
          <w:bCs/>
          <w:iCs/>
          <w:sz w:val="28"/>
          <w:szCs w:val="28"/>
        </w:rPr>
        <w:t xml:space="preserve"> 16 чел.; факт -16 чел.</w:t>
      </w:r>
      <w:r w:rsidRPr="006832D3">
        <w:rPr>
          <w:bCs/>
          <w:iCs/>
          <w:sz w:val="28"/>
          <w:szCs w:val="28"/>
        </w:rPr>
        <w:t xml:space="preserve"> Имеются п</w:t>
      </w:r>
      <w:r w:rsidRPr="006832D3">
        <w:rPr>
          <w:rFonts w:eastAsia="Times New Roman"/>
          <w:bCs/>
          <w:iCs/>
          <w:sz w:val="28"/>
          <w:szCs w:val="28"/>
        </w:rPr>
        <w:t>риказы об ответственности за производство работ</w:t>
      </w:r>
      <w:r w:rsidRPr="006832D3">
        <w:rPr>
          <w:bCs/>
          <w:iCs/>
          <w:sz w:val="28"/>
          <w:szCs w:val="28"/>
        </w:rPr>
        <w:t>.</w:t>
      </w:r>
    </w:p>
    <w:p w:rsidR="008F36A8" w:rsidRPr="006832D3" w:rsidRDefault="008F36A8" w:rsidP="006832D3">
      <w:pPr>
        <w:spacing w:line="276" w:lineRule="auto"/>
        <w:jc w:val="both"/>
        <w:rPr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</w:p>
    <w:p w:rsidR="008F36A8" w:rsidRPr="006A5091" w:rsidRDefault="008F36A8" w:rsidP="006A5091">
      <w:pPr>
        <w:ind w:firstLine="426"/>
        <w:jc w:val="center"/>
        <w:rPr>
          <w:bCs/>
          <w:iCs/>
          <w:sz w:val="28"/>
          <w:szCs w:val="28"/>
        </w:rPr>
      </w:pPr>
      <w:r w:rsidRPr="006A5091">
        <w:rPr>
          <w:b/>
          <w:bCs/>
          <w:iCs/>
          <w:sz w:val="28"/>
          <w:szCs w:val="28"/>
        </w:rPr>
        <w:t>Приведение в порядок подъездов в 2019 году</w:t>
      </w:r>
    </w:p>
    <w:p w:rsidR="008F36A8" w:rsidRPr="006832D3" w:rsidRDefault="008F36A8" w:rsidP="006832D3">
      <w:pPr>
        <w:jc w:val="both"/>
        <w:rPr>
          <w:bCs/>
          <w:iCs/>
          <w:sz w:val="28"/>
          <w:szCs w:val="28"/>
        </w:rPr>
      </w:pPr>
    </w:p>
    <w:p w:rsidR="008F36A8" w:rsidRPr="006832D3" w:rsidRDefault="008F36A8" w:rsidP="006832D3">
      <w:pPr>
        <w:ind w:firstLine="720"/>
        <w:jc w:val="both"/>
        <w:rPr>
          <w:b/>
          <w:sz w:val="28"/>
          <w:szCs w:val="28"/>
        </w:rPr>
      </w:pPr>
      <w:r w:rsidRPr="006832D3">
        <w:rPr>
          <w:sz w:val="28"/>
          <w:szCs w:val="28"/>
        </w:rPr>
        <w:t xml:space="preserve">В рамках проведения работ по планово-текущему ремонту подъездов в 2019 году </w:t>
      </w:r>
      <w:r w:rsidRPr="006832D3">
        <w:rPr>
          <w:b/>
          <w:sz w:val="28"/>
          <w:szCs w:val="28"/>
        </w:rPr>
        <w:t>отремонтировано 102 подъезда</w:t>
      </w:r>
      <w:r w:rsidRPr="006832D3">
        <w:rPr>
          <w:sz w:val="28"/>
          <w:szCs w:val="28"/>
        </w:rPr>
        <w:t xml:space="preserve">, </w:t>
      </w:r>
      <w:r w:rsidRPr="006832D3">
        <w:rPr>
          <w:b/>
          <w:sz w:val="28"/>
          <w:szCs w:val="28"/>
        </w:rPr>
        <w:t xml:space="preserve">в 26 жилых домах. </w:t>
      </w:r>
    </w:p>
    <w:p w:rsidR="008F36A8" w:rsidRPr="006832D3" w:rsidRDefault="008F36A8" w:rsidP="006832D3">
      <w:pPr>
        <w:ind w:firstLine="720"/>
        <w:jc w:val="both"/>
        <w:rPr>
          <w:rFonts w:eastAsia="Times New Roman"/>
          <w:b/>
          <w:sz w:val="28"/>
          <w:szCs w:val="28"/>
        </w:rPr>
      </w:pPr>
      <w:proofErr w:type="gramStart"/>
      <w:r w:rsidRPr="006832D3">
        <w:rPr>
          <w:sz w:val="28"/>
          <w:szCs w:val="28"/>
        </w:rPr>
        <w:t xml:space="preserve">При проведении ПТР выполнены работы: </w:t>
      </w:r>
      <w:r w:rsidRPr="006832D3">
        <w:rPr>
          <w:rFonts w:eastAsia="Times New Roman"/>
          <w:sz w:val="28"/>
          <w:szCs w:val="28"/>
        </w:rPr>
        <w:t>ремонт входной группы, ремонт входной и тамбурной двери, окраска стен, потолков, металлических поверхностей л/</w:t>
      </w:r>
      <w:proofErr w:type="spellStart"/>
      <w:r w:rsidRPr="006832D3">
        <w:rPr>
          <w:rFonts w:eastAsia="Times New Roman"/>
          <w:sz w:val="28"/>
          <w:szCs w:val="28"/>
        </w:rPr>
        <w:t>кл</w:t>
      </w:r>
      <w:proofErr w:type="spellEnd"/>
      <w:r w:rsidRPr="006832D3">
        <w:rPr>
          <w:rFonts w:eastAsia="Times New Roman"/>
          <w:sz w:val="28"/>
          <w:szCs w:val="28"/>
        </w:rPr>
        <w:t>. с предварительной подготовкой, ремонт и окраска деревянных оконных блоков, замена и ремонт светильников, восстановление напольных плиток в местах утрат, ремонт мусоропровода (ремонт ствола, частичная замена мусороприемных клапанов), ремонт и замена почтовых ящиков.</w:t>
      </w:r>
      <w:proofErr w:type="gramEnd"/>
      <w:r w:rsidRPr="006832D3">
        <w:rPr>
          <w:rFonts w:eastAsia="Times New Roman"/>
          <w:sz w:val="28"/>
          <w:szCs w:val="28"/>
        </w:rPr>
        <w:t xml:space="preserve"> Акты приемки подписаны всеми заинтересованными организациями. Документы, подтверждающие выполнение работ представлены в ЖИ ЮАО г. Москвы в установленном порядке.</w:t>
      </w:r>
    </w:p>
    <w:p w:rsidR="008F36A8" w:rsidRPr="006832D3" w:rsidRDefault="008F36A8" w:rsidP="006832D3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ПТР 2019</w:t>
      </w:r>
    </w:p>
    <w:p w:rsidR="008F36A8" w:rsidRPr="006832D3" w:rsidRDefault="008F36A8" w:rsidP="006832D3">
      <w:pPr>
        <w:ind w:firstLine="720"/>
        <w:jc w:val="both"/>
        <w:rPr>
          <w:rFonts w:eastAsia="Times New Roman"/>
          <w:b/>
          <w:sz w:val="28"/>
          <w:szCs w:val="28"/>
        </w:rPr>
      </w:pPr>
    </w:p>
    <w:tbl>
      <w:tblPr>
        <w:tblW w:w="9611" w:type="dxa"/>
        <w:tblInd w:w="93" w:type="dxa"/>
        <w:tblLook w:val="04A0"/>
      </w:tblPr>
      <w:tblGrid>
        <w:gridCol w:w="990"/>
        <w:gridCol w:w="1697"/>
        <w:gridCol w:w="1059"/>
        <w:gridCol w:w="3046"/>
        <w:gridCol w:w="2819"/>
      </w:tblGrid>
      <w:tr w:rsidR="008F36A8" w:rsidRPr="006832D3" w:rsidTr="008F36A8">
        <w:trPr>
          <w:trHeight w:val="30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Оформлено актов открытия объектов</w:t>
            </w:r>
          </w:p>
        </w:tc>
        <w:tc>
          <w:tcPr>
            <w:tcW w:w="41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Обеспечен выход на объекты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 выполнения работ</w:t>
            </w:r>
          </w:p>
        </w:tc>
      </w:tr>
      <w:tr w:rsidR="008F36A8" w:rsidRPr="006832D3" w:rsidTr="008F36A8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под</w:t>
            </w:r>
            <w:proofErr w:type="gramEnd"/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6A8" w:rsidRPr="006832D3" w:rsidTr="008F36A8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6A8" w:rsidRPr="006832D3" w:rsidTr="008F36A8">
        <w:trPr>
          <w:trHeight w:val="3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 xml:space="preserve">   102 </w:t>
            </w: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Бирюлевская, 12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Бирюлевская, 12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2/16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4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8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10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Элеваторная 10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22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22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24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30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 44/6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 46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 58 к.3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Бирюлевская 53/1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Загорьевская 3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Загорьевская 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50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52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Липецкая 54/21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Загорьевская 10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Лебедянская 12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Лебедянская 22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Ягодная 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Бирюлевская 1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  <w:tr w:rsidR="008F36A8" w:rsidRPr="006832D3" w:rsidTr="008F36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6-я Радиальная 5 к. 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8F36A8" w:rsidRPr="006832D3" w:rsidRDefault="008F36A8" w:rsidP="006832D3">
      <w:pPr>
        <w:jc w:val="both"/>
        <w:rPr>
          <w:b/>
          <w:sz w:val="28"/>
          <w:szCs w:val="28"/>
          <w:u w:val="single"/>
        </w:rPr>
      </w:pPr>
    </w:p>
    <w:p w:rsidR="008F36A8" w:rsidRPr="006A5091" w:rsidRDefault="008F36A8" w:rsidP="006A5091">
      <w:pPr>
        <w:jc w:val="center"/>
        <w:rPr>
          <w:sz w:val="28"/>
          <w:szCs w:val="28"/>
        </w:rPr>
      </w:pPr>
      <w:r w:rsidRPr="006A5091">
        <w:rPr>
          <w:b/>
          <w:sz w:val="28"/>
          <w:szCs w:val="28"/>
        </w:rPr>
        <w:t>Капитальный ремонт отдельных конструктивных элементов  и инженерных систем в МКД в рамках СЭРР</w:t>
      </w:r>
    </w:p>
    <w:p w:rsidR="008F36A8" w:rsidRPr="006832D3" w:rsidRDefault="008F36A8" w:rsidP="006832D3">
      <w:pPr>
        <w:jc w:val="both"/>
        <w:rPr>
          <w:sz w:val="28"/>
          <w:szCs w:val="28"/>
          <w:u w:val="single"/>
        </w:rPr>
      </w:pPr>
    </w:p>
    <w:p w:rsidR="008F36A8" w:rsidRPr="006832D3" w:rsidRDefault="008F36A8" w:rsidP="006832D3">
      <w:pPr>
        <w:ind w:firstLine="720"/>
        <w:jc w:val="both"/>
        <w:rPr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В 2019 году </w:t>
      </w:r>
      <w:r w:rsidRPr="006832D3">
        <w:rPr>
          <w:sz w:val="28"/>
          <w:szCs w:val="28"/>
        </w:rPr>
        <w:t>проведены работы по ремонту отдельных конструктивных элементов и инженерных коммуникаций МКД:</w:t>
      </w:r>
    </w:p>
    <w:p w:rsidR="008F36A8" w:rsidRPr="006832D3" w:rsidRDefault="008F36A8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замена рулонного кровельного покрытия в 3 МКД по адресам: улица Липецкая, д. 22, к.1, улица Липецкая, д. 11, улица Липецкая, д. 36/20</w:t>
      </w:r>
    </w:p>
    <w:p w:rsidR="008F36A8" w:rsidRPr="006832D3" w:rsidRDefault="008F36A8" w:rsidP="006832D3">
      <w:pPr>
        <w:ind w:firstLine="720"/>
        <w:jc w:val="both"/>
        <w:rPr>
          <w:color w:val="000000"/>
          <w:sz w:val="28"/>
          <w:szCs w:val="28"/>
        </w:rPr>
      </w:pPr>
      <w:r w:rsidRPr="006832D3">
        <w:rPr>
          <w:rFonts w:eastAsia="Times New Roman"/>
          <w:bCs/>
          <w:sz w:val="28"/>
          <w:szCs w:val="28"/>
        </w:rPr>
        <w:t xml:space="preserve">- </w:t>
      </w:r>
      <w:r w:rsidRPr="006832D3">
        <w:rPr>
          <w:color w:val="000000"/>
          <w:sz w:val="28"/>
          <w:szCs w:val="28"/>
        </w:rPr>
        <w:t xml:space="preserve">разгрузка транзитного трубопровода ЦО / ГВС в 4 МКД по адресам: </w:t>
      </w:r>
      <w:proofErr w:type="spellStart"/>
      <w:proofErr w:type="gramStart"/>
      <w:r w:rsidRPr="006832D3">
        <w:rPr>
          <w:color w:val="000000"/>
          <w:sz w:val="28"/>
          <w:szCs w:val="28"/>
        </w:rPr>
        <w:t>Михневский</w:t>
      </w:r>
      <w:proofErr w:type="spellEnd"/>
      <w:r w:rsidRPr="006832D3">
        <w:rPr>
          <w:color w:val="000000"/>
          <w:sz w:val="28"/>
          <w:szCs w:val="28"/>
        </w:rPr>
        <w:t xml:space="preserve"> проезд, д.4, </w:t>
      </w:r>
      <w:proofErr w:type="spellStart"/>
      <w:r w:rsidRPr="006832D3">
        <w:rPr>
          <w:color w:val="000000"/>
          <w:sz w:val="28"/>
          <w:szCs w:val="28"/>
        </w:rPr>
        <w:t>Михневский</w:t>
      </w:r>
      <w:proofErr w:type="spellEnd"/>
      <w:r w:rsidRPr="006832D3">
        <w:rPr>
          <w:color w:val="000000"/>
          <w:sz w:val="28"/>
          <w:szCs w:val="28"/>
        </w:rPr>
        <w:t xml:space="preserve"> проезд, д.8, корп.2, улица Загорьевская д. 10, корп.2, Загорьевский проезд, д. 5 корп.2</w:t>
      </w:r>
      <w:proofErr w:type="gramEnd"/>
    </w:p>
    <w:p w:rsidR="008F36A8" w:rsidRPr="006832D3" w:rsidRDefault="008F36A8" w:rsidP="006832D3">
      <w:pPr>
        <w:jc w:val="both"/>
        <w:rPr>
          <w:sz w:val="28"/>
          <w:szCs w:val="28"/>
          <w:u w:val="single"/>
        </w:rPr>
      </w:pPr>
    </w:p>
    <w:tbl>
      <w:tblPr>
        <w:tblW w:w="9938" w:type="dxa"/>
        <w:tblInd w:w="93" w:type="dxa"/>
        <w:tblLook w:val="04A0"/>
      </w:tblPr>
      <w:tblGrid>
        <w:gridCol w:w="617"/>
        <w:gridCol w:w="2999"/>
        <w:gridCol w:w="6322"/>
      </w:tblGrid>
      <w:tr w:rsidR="008F36A8" w:rsidRPr="006832D3" w:rsidTr="008F36A8">
        <w:trPr>
          <w:trHeight w:val="52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</w:tr>
      <w:tr w:rsidR="008F36A8" w:rsidRPr="006832D3" w:rsidTr="008F36A8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6A8" w:rsidRPr="006832D3" w:rsidTr="008F36A8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ул. Липецкая д. 11 к.1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ind w:right="-59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Замена мягкой кровли 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ул. Липецкая д. 22 к.1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ind w:right="-59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Замена мягкой кровли 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6A8" w:rsidRPr="006832D3" w:rsidRDefault="008F36A8" w:rsidP="006832D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ул. Липецкая д. 36/20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ind w:right="-59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Замена мягкой кровли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832D3">
              <w:rPr>
                <w:b/>
                <w:color w:val="000000"/>
                <w:sz w:val="28"/>
                <w:szCs w:val="28"/>
              </w:rPr>
              <w:t>Михневский</w:t>
            </w:r>
            <w:proofErr w:type="spellEnd"/>
            <w:r w:rsidRPr="006832D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2D3">
              <w:rPr>
                <w:b/>
                <w:color w:val="000000"/>
                <w:sz w:val="28"/>
                <w:szCs w:val="28"/>
              </w:rPr>
              <w:t>пр-д</w:t>
            </w:r>
            <w:proofErr w:type="spellEnd"/>
            <w:r w:rsidRPr="006832D3">
              <w:rPr>
                <w:b/>
                <w:color w:val="000000"/>
                <w:sz w:val="28"/>
                <w:szCs w:val="28"/>
              </w:rPr>
              <w:t xml:space="preserve"> д.4</w:t>
            </w:r>
          </w:p>
          <w:p w:rsidR="008F36A8" w:rsidRPr="006832D3" w:rsidRDefault="008F36A8" w:rsidP="006832D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ind w:right="-59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6832D3">
              <w:rPr>
                <w:b/>
                <w:color w:val="000000"/>
                <w:sz w:val="28"/>
                <w:szCs w:val="28"/>
              </w:rPr>
              <w:t xml:space="preserve">Загорьевский </w:t>
            </w:r>
            <w:proofErr w:type="spellStart"/>
            <w:r w:rsidRPr="006832D3">
              <w:rPr>
                <w:b/>
                <w:color w:val="000000"/>
                <w:sz w:val="28"/>
                <w:szCs w:val="28"/>
              </w:rPr>
              <w:t>пр-д</w:t>
            </w:r>
            <w:proofErr w:type="spellEnd"/>
            <w:r w:rsidRPr="006832D3">
              <w:rPr>
                <w:b/>
                <w:color w:val="000000"/>
                <w:sz w:val="28"/>
                <w:szCs w:val="28"/>
              </w:rPr>
              <w:t xml:space="preserve"> д.5 к.2</w:t>
            </w:r>
          </w:p>
          <w:p w:rsidR="008F36A8" w:rsidRPr="006832D3" w:rsidRDefault="008F36A8" w:rsidP="006832D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6832D3">
              <w:rPr>
                <w:b/>
                <w:color w:val="000000"/>
                <w:sz w:val="28"/>
                <w:szCs w:val="28"/>
              </w:rPr>
              <w:t>Загорьевская ул.д.10 к.2</w:t>
            </w:r>
          </w:p>
          <w:p w:rsidR="008F36A8" w:rsidRPr="006832D3" w:rsidRDefault="008F36A8" w:rsidP="006832D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  <w:tr w:rsidR="008F36A8" w:rsidRPr="006832D3" w:rsidTr="008F36A8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36A8" w:rsidRPr="006832D3" w:rsidRDefault="008F36A8" w:rsidP="006832D3">
            <w:pPr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6A8" w:rsidRPr="006832D3" w:rsidRDefault="008F36A8" w:rsidP="006832D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832D3">
              <w:rPr>
                <w:b/>
                <w:color w:val="000000"/>
                <w:sz w:val="28"/>
                <w:szCs w:val="28"/>
              </w:rPr>
              <w:t>Михневский</w:t>
            </w:r>
            <w:proofErr w:type="spellEnd"/>
            <w:r w:rsidRPr="006832D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2D3">
              <w:rPr>
                <w:b/>
                <w:color w:val="000000"/>
                <w:sz w:val="28"/>
                <w:szCs w:val="28"/>
              </w:rPr>
              <w:t>пр-д</w:t>
            </w:r>
            <w:proofErr w:type="spellEnd"/>
            <w:r w:rsidRPr="006832D3">
              <w:rPr>
                <w:b/>
                <w:color w:val="000000"/>
                <w:sz w:val="28"/>
                <w:szCs w:val="28"/>
              </w:rPr>
              <w:t xml:space="preserve"> д.8 к.2</w:t>
            </w:r>
          </w:p>
          <w:p w:rsidR="008F36A8" w:rsidRPr="006832D3" w:rsidRDefault="008F36A8" w:rsidP="006832D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</w:tbl>
    <w:p w:rsidR="008F36A8" w:rsidRPr="006832D3" w:rsidRDefault="008F36A8" w:rsidP="006832D3">
      <w:pPr>
        <w:widowControl/>
        <w:autoSpaceDE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8F36A8" w:rsidRPr="006832D3" w:rsidRDefault="008F36A8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 xml:space="preserve">В рамках региональной программы капитального ремонта общего имущества в многоквартирных домах территории города Москвы на 2015-2044 годы в районе Бирюлево </w:t>
      </w:r>
      <w:proofErr w:type="gramStart"/>
      <w:r w:rsidRPr="006832D3">
        <w:rPr>
          <w:szCs w:val="28"/>
        </w:rPr>
        <w:t>Восточное</w:t>
      </w:r>
      <w:proofErr w:type="gramEnd"/>
      <w:r w:rsidRPr="006832D3">
        <w:rPr>
          <w:szCs w:val="28"/>
        </w:rPr>
        <w:t xml:space="preserve"> в 2019 были проведены работы по ремонту фасада в 10 МКД. Работы выполняли подрядные организац</w:t>
      </w:r>
      <w:proofErr w:type="gramStart"/>
      <w:r w:rsidRPr="006832D3">
        <w:rPr>
          <w:szCs w:val="28"/>
        </w:rPr>
        <w:t>ии ООО</w:t>
      </w:r>
      <w:proofErr w:type="gramEnd"/>
      <w:r w:rsidRPr="006832D3">
        <w:rPr>
          <w:szCs w:val="28"/>
        </w:rPr>
        <w:t xml:space="preserve"> «</w:t>
      </w:r>
      <w:proofErr w:type="spellStart"/>
      <w:r w:rsidRPr="006832D3">
        <w:rPr>
          <w:szCs w:val="28"/>
        </w:rPr>
        <w:t>ТехИнжПром</w:t>
      </w:r>
      <w:proofErr w:type="spellEnd"/>
      <w:r w:rsidRPr="006832D3">
        <w:rPr>
          <w:szCs w:val="28"/>
        </w:rPr>
        <w:t>», ООО «ИНГОДА»</w:t>
      </w:r>
    </w:p>
    <w:p w:rsidR="008F36A8" w:rsidRPr="006832D3" w:rsidRDefault="008F36A8" w:rsidP="006832D3">
      <w:pPr>
        <w:pStyle w:val="af5"/>
        <w:ind w:firstLine="708"/>
        <w:jc w:val="both"/>
        <w:rPr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498"/>
        <w:gridCol w:w="3799"/>
        <w:gridCol w:w="5783"/>
      </w:tblGrid>
      <w:tr w:rsidR="008F36A8" w:rsidRPr="006832D3" w:rsidTr="008F36A8">
        <w:trPr>
          <w:trHeight w:val="6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832D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832D3">
              <w:rPr>
                <w:b/>
                <w:color w:val="000000"/>
                <w:sz w:val="28"/>
                <w:szCs w:val="28"/>
              </w:rPr>
              <w:t>Название подрядной организации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д.11, корп.1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</w:t>
            </w:r>
            <w:proofErr w:type="spellStart"/>
            <w:r w:rsidRPr="006832D3">
              <w:rPr>
                <w:color w:val="000000"/>
                <w:sz w:val="28"/>
                <w:szCs w:val="28"/>
                <w:lang w:eastAsia="en-US"/>
              </w:rPr>
              <w:t>ТехИнжПром</w:t>
            </w:r>
            <w:proofErr w:type="spellEnd"/>
            <w:r w:rsidRPr="006832D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д.13, корп.1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</w:t>
            </w:r>
            <w:proofErr w:type="spellStart"/>
            <w:r w:rsidRPr="006832D3">
              <w:rPr>
                <w:color w:val="000000"/>
                <w:sz w:val="28"/>
                <w:szCs w:val="28"/>
                <w:lang w:eastAsia="en-US"/>
              </w:rPr>
              <w:t>ТехИнжПром</w:t>
            </w:r>
            <w:proofErr w:type="spellEnd"/>
            <w:r w:rsidRPr="006832D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д.13,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</w:t>
            </w:r>
            <w:proofErr w:type="spellStart"/>
            <w:r w:rsidRPr="006832D3">
              <w:rPr>
                <w:color w:val="000000"/>
                <w:sz w:val="28"/>
                <w:szCs w:val="28"/>
                <w:lang w:eastAsia="en-US"/>
              </w:rPr>
              <w:t>ТехИнжПром</w:t>
            </w:r>
            <w:proofErr w:type="spellEnd"/>
            <w:r w:rsidRPr="006832D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д.21, корп.1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д.21,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д.31, корп.1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д.31,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  <w:tr w:rsidR="008F36A8" w:rsidRPr="006832D3" w:rsidTr="008F36A8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ирюлевская</w:t>
            </w:r>
            <w:proofErr w:type="spellEnd"/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 xml:space="preserve"> д.49,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</w:tbl>
    <w:p w:rsidR="008F36A8" w:rsidRPr="006832D3" w:rsidRDefault="008F36A8" w:rsidP="006832D3">
      <w:pPr>
        <w:pStyle w:val="af5"/>
        <w:ind w:firstLine="708"/>
        <w:jc w:val="both"/>
        <w:rPr>
          <w:noProof/>
          <w:szCs w:val="28"/>
        </w:rPr>
      </w:pPr>
    </w:p>
    <w:p w:rsidR="008F36A8" w:rsidRPr="006832D3" w:rsidRDefault="008F36A8" w:rsidP="006832D3">
      <w:pPr>
        <w:pStyle w:val="af5"/>
        <w:ind w:firstLine="708"/>
        <w:jc w:val="both"/>
        <w:rPr>
          <w:noProof/>
          <w:szCs w:val="28"/>
        </w:rPr>
      </w:pPr>
      <w:r w:rsidRPr="006832D3">
        <w:rPr>
          <w:noProof/>
          <w:szCs w:val="28"/>
        </w:rPr>
        <w:t>Также в рамках вышеуказанной программы в 2019 году после выполнения капитального ремонта были выполнены работы по ремонту 7 - ми подъездов по 2 адресам.</w:t>
      </w:r>
    </w:p>
    <w:p w:rsidR="008F36A8" w:rsidRPr="006832D3" w:rsidRDefault="008F36A8" w:rsidP="006832D3">
      <w:pPr>
        <w:pStyle w:val="af5"/>
        <w:ind w:firstLine="708"/>
        <w:jc w:val="both"/>
        <w:rPr>
          <w:noProof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98"/>
        <w:gridCol w:w="4359"/>
        <w:gridCol w:w="5364"/>
      </w:tblGrid>
      <w:tr w:rsidR="008F36A8" w:rsidRPr="006832D3" w:rsidTr="008F36A8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b/>
                <w:bCs/>
                <w:color w:val="000000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b/>
                <w:color w:val="000000"/>
                <w:sz w:val="28"/>
                <w:szCs w:val="28"/>
                <w:lang w:eastAsia="en-US"/>
              </w:rPr>
              <w:t>Название подрядной организации</w:t>
            </w:r>
          </w:p>
        </w:tc>
      </w:tr>
      <w:tr w:rsidR="008F36A8" w:rsidRPr="006832D3" w:rsidTr="008F36A8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Бирюлевская ул. д.3 к.1 (1 под.)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 xml:space="preserve">ГБУ «Жилищник района Бирюлево </w:t>
            </w:r>
            <w:proofErr w:type="gramStart"/>
            <w:r w:rsidRPr="006832D3">
              <w:rPr>
                <w:color w:val="000000"/>
                <w:sz w:val="28"/>
                <w:szCs w:val="28"/>
                <w:lang w:eastAsia="en-US"/>
              </w:rPr>
              <w:lastRenderedPageBreak/>
              <w:t>Восточное</w:t>
            </w:r>
            <w:proofErr w:type="gramEnd"/>
            <w:r w:rsidRPr="006832D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8F36A8" w:rsidRPr="006832D3" w:rsidTr="008F36A8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bCs/>
                <w:color w:val="000000"/>
                <w:sz w:val="28"/>
                <w:szCs w:val="28"/>
                <w:lang w:eastAsia="en-US"/>
              </w:rPr>
              <w:t>Бирюлевская ул. д.21 к.2 (6 под.)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6A8" w:rsidRPr="006832D3" w:rsidRDefault="008F36A8" w:rsidP="006832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832D3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</w:tbl>
    <w:p w:rsidR="008F36A8" w:rsidRPr="006832D3" w:rsidRDefault="008F36A8" w:rsidP="006832D3">
      <w:pPr>
        <w:pStyle w:val="af5"/>
        <w:ind w:firstLine="708"/>
        <w:jc w:val="both"/>
        <w:rPr>
          <w:noProof/>
          <w:szCs w:val="28"/>
        </w:rPr>
      </w:pPr>
    </w:p>
    <w:p w:rsidR="008F36A8" w:rsidRPr="006A5091" w:rsidRDefault="008F36A8" w:rsidP="006A5091">
      <w:pPr>
        <w:ind w:firstLine="540"/>
        <w:jc w:val="center"/>
        <w:rPr>
          <w:b/>
          <w:sz w:val="28"/>
          <w:szCs w:val="28"/>
        </w:rPr>
      </w:pPr>
      <w:r w:rsidRPr="006A5091">
        <w:rPr>
          <w:b/>
          <w:sz w:val="28"/>
          <w:szCs w:val="28"/>
        </w:rPr>
        <w:t>ПОРТАЛ ПРАВИТЕЛЬСТВА МОСКВЫ «НАШ ГОРОД»</w:t>
      </w:r>
    </w:p>
    <w:p w:rsidR="008F36A8" w:rsidRPr="006832D3" w:rsidRDefault="008F36A8" w:rsidP="006832D3">
      <w:pPr>
        <w:ind w:firstLine="540"/>
        <w:jc w:val="both"/>
        <w:rPr>
          <w:b/>
          <w:sz w:val="28"/>
          <w:szCs w:val="28"/>
          <w:highlight w:val="yellow"/>
          <w:u w:val="single"/>
        </w:rPr>
      </w:pP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За период с </w:t>
      </w:r>
      <w:r w:rsidRPr="006832D3">
        <w:rPr>
          <w:b/>
          <w:sz w:val="28"/>
          <w:szCs w:val="28"/>
        </w:rPr>
        <w:t>01.01.2019 по 31.12.2019</w:t>
      </w:r>
      <w:r w:rsidRPr="006832D3">
        <w:rPr>
          <w:sz w:val="28"/>
          <w:szCs w:val="28"/>
        </w:rPr>
        <w:t xml:space="preserve"> в личный кабинет главы управы поступило </w:t>
      </w:r>
      <w:r w:rsidRPr="006832D3">
        <w:rPr>
          <w:b/>
          <w:sz w:val="28"/>
          <w:szCs w:val="28"/>
        </w:rPr>
        <w:t>6557</w:t>
      </w:r>
      <w:r w:rsidRPr="006832D3">
        <w:rPr>
          <w:sz w:val="28"/>
          <w:szCs w:val="28"/>
        </w:rPr>
        <w:t xml:space="preserve"> обращений.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ДВОРЫ – 3439 обращений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Дороги – 245 обращений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Категория Дома – 2442 обращения 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Торговля – 35 обращений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Транспорт – 12 обращения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Парки, Скверы, ООПТ – 44 обращений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Городские объекты – 340 обращений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</w:p>
    <w:p w:rsidR="008F36A8" w:rsidRPr="006832D3" w:rsidRDefault="008F36A8" w:rsidP="006832D3">
      <w:pPr>
        <w:ind w:firstLine="708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 xml:space="preserve">Всего в личном кабинете главы управы признано проблем –6121; </w:t>
      </w:r>
    </w:p>
    <w:p w:rsidR="008F36A8" w:rsidRPr="006832D3" w:rsidRDefault="008F36A8" w:rsidP="006832D3">
      <w:pPr>
        <w:ind w:firstLine="708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 xml:space="preserve">- устранено замечаний – 5738; </w:t>
      </w:r>
    </w:p>
    <w:p w:rsidR="008F36A8" w:rsidRPr="006832D3" w:rsidRDefault="008F36A8" w:rsidP="006832D3">
      <w:pPr>
        <w:ind w:firstLine="708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>- опровергнуто управой района – 417;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rFonts w:eastAsia="Calibri"/>
          <w:sz w:val="28"/>
          <w:szCs w:val="28"/>
        </w:rPr>
        <w:t>- опровергнуто жителями - 507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Все обращения рассматриваются и выполняются в соответствии с Регламентом в 8-дневный срок. 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За период с </w:t>
      </w:r>
      <w:r w:rsidRPr="006832D3">
        <w:rPr>
          <w:b/>
          <w:sz w:val="28"/>
          <w:szCs w:val="28"/>
        </w:rPr>
        <w:t>01.01.2019 по 31.12.2019</w:t>
      </w:r>
      <w:r w:rsidRPr="006832D3">
        <w:rPr>
          <w:sz w:val="28"/>
          <w:szCs w:val="28"/>
        </w:rPr>
        <w:t xml:space="preserve"> в личный кабинет ГБУ «Жилищник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» поступило </w:t>
      </w:r>
      <w:r w:rsidRPr="006832D3">
        <w:rPr>
          <w:b/>
          <w:sz w:val="28"/>
          <w:szCs w:val="28"/>
        </w:rPr>
        <w:t xml:space="preserve">261 </w:t>
      </w:r>
      <w:r w:rsidRPr="006832D3">
        <w:rPr>
          <w:sz w:val="28"/>
          <w:szCs w:val="28"/>
        </w:rPr>
        <w:t>обращения.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Дороги – 253 обращений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Категория Городские объекты – 8 обращения</w:t>
      </w:r>
    </w:p>
    <w:p w:rsidR="008F36A8" w:rsidRPr="006832D3" w:rsidRDefault="008F36A8" w:rsidP="006832D3">
      <w:pPr>
        <w:widowControl/>
        <w:autoSpaceDE/>
        <w:adjustRightInd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 xml:space="preserve">      Всего в личном кабинете ГБУ Жилищник признано проблем – 252;</w:t>
      </w:r>
    </w:p>
    <w:p w:rsidR="008F36A8" w:rsidRPr="006832D3" w:rsidRDefault="008F36A8" w:rsidP="006832D3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>- устранено замечаний – 223;</w:t>
      </w:r>
    </w:p>
    <w:p w:rsidR="008F36A8" w:rsidRPr="006832D3" w:rsidRDefault="008F36A8" w:rsidP="006832D3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>- опровергнуто ГБУ Жилищник – 9;</w:t>
      </w:r>
    </w:p>
    <w:p w:rsidR="008F36A8" w:rsidRPr="006832D3" w:rsidRDefault="008F36A8" w:rsidP="006832D3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 xml:space="preserve">- опровергнуто жителями - 5.  </w:t>
      </w:r>
    </w:p>
    <w:p w:rsidR="008F36A8" w:rsidRPr="006832D3" w:rsidRDefault="008F36A8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Все обращения рассматриваются и выполняются в соответствии с Регламентом в 8-дневный срок. </w:t>
      </w:r>
    </w:p>
    <w:p w:rsidR="008F36A8" w:rsidRPr="006832D3" w:rsidRDefault="008F36A8" w:rsidP="006832D3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8F36A8" w:rsidRPr="006832D3" w:rsidRDefault="008F36A8" w:rsidP="006832D3">
      <w:pPr>
        <w:spacing w:line="276" w:lineRule="auto"/>
        <w:ind w:left="-142"/>
        <w:jc w:val="both"/>
        <w:rPr>
          <w:b/>
          <w:sz w:val="28"/>
          <w:szCs w:val="28"/>
          <w:u w:val="single"/>
        </w:rPr>
      </w:pPr>
    </w:p>
    <w:p w:rsidR="008F36A8" w:rsidRPr="006A5091" w:rsidRDefault="008F36A8" w:rsidP="006A5091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6A5091">
        <w:rPr>
          <w:b/>
          <w:sz w:val="28"/>
          <w:szCs w:val="28"/>
        </w:rPr>
        <w:t>Взаимодействие с жителями района по решению вопросов</w:t>
      </w:r>
      <w:r w:rsidR="006A5091">
        <w:rPr>
          <w:b/>
          <w:sz w:val="28"/>
          <w:szCs w:val="28"/>
        </w:rPr>
        <w:t xml:space="preserve"> в </w:t>
      </w:r>
      <w:proofErr w:type="spellStart"/>
      <w:r w:rsidR="006A5091">
        <w:rPr>
          <w:b/>
          <w:sz w:val="28"/>
          <w:szCs w:val="28"/>
        </w:rPr>
        <w:t>жилищно</w:t>
      </w:r>
      <w:proofErr w:type="spellEnd"/>
      <w:r w:rsidR="006A5091">
        <w:rPr>
          <w:b/>
          <w:sz w:val="28"/>
          <w:szCs w:val="28"/>
        </w:rPr>
        <w:t xml:space="preserve"> - коммунальной сфере</w:t>
      </w:r>
    </w:p>
    <w:p w:rsidR="008F36A8" w:rsidRPr="006832D3" w:rsidRDefault="008F36A8" w:rsidP="006832D3">
      <w:pPr>
        <w:spacing w:line="276" w:lineRule="auto"/>
        <w:ind w:left="-142"/>
        <w:jc w:val="both"/>
        <w:rPr>
          <w:sz w:val="28"/>
          <w:szCs w:val="28"/>
        </w:rPr>
      </w:pPr>
    </w:p>
    <w:p w:rsidR="008F36A8" w:rsidRPr="006832D3" w:rsidRDefault="008F36A8" w:rsidP="006832D3">
      <w:pPr>
        <w:ind w:left="-142" w:firstLine="851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постоянной основе проводится информирование населения по вопросам проведения поверки индивидуальных приборов учета (ИПУ) и вопросам, связанным с агрессивной рекламой, направленной на принуждение граждан проводить поверку/замену ИПУ. На информационных стендах МКД и официальном сайте ГБУ «Жилищник района Бирюлево Восточное» публикуется информация об условиях, в которых необходимо проведение поверки.</w:t>
      </w:r>
    </w:p>
    <w:p w:rsidR="008F36A8" w:rsidRPr="006832D3" w:rsidRDefault="008F36A8" w:rsidP="006832D3">
      <w:pPr>
        <w:ind w:left="-142" w:firstLine="851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Также проводятся разъяснительные беседы с жителями, имеющими задолженность по оплате жилищно-коммунальных услуг, выясняются причины </w:t>
      </w:r>
      <w:r w:rsidRPr="006832D3">
        <w:rPr>
          <w:sz w:val="28"/>
          <w:szCs w:val="28"/>
        </w:rPr>
        <w:lastRenderedPageBreak/>
        <w:t>образования задолженности, разрабатываются индивидуальные способы ее погашения, проводятся консультации по вопросам получения жилищной субсидии, принимаются решения о передаче материалов в суд.</w:t>
      </w:r>
    </w:p>
    <w:p w:rsidR="008F36A8" w:rsidRPr="006832D3" w:rsidRDefault="008F36A8" w:rsidP="006832D3">
      <w:pPr>
        <w:ind w:left="-142" w:firstLine="851"/>
        <w:jc w:val="both"/>
        <w:rPr>
          <w:sz w:val="28"/>
          <w:szCs w:val="28"/>
        </w:rPr>
      </w:pPr>
    </w:p>
    <w:p w:rsidR="008F36A8" w:rsidRPr="006832D3" w:rsidRDefault="008F36A8" w:rsidP="006832D3">
      <w:pPr>
        <w:ind w:left="-142" w:firstLine="851"/>
        <w:jc w:val="both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На постоянной основе проводятся следующие мероприятия по работе с должниками: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Размещение информации о задолженности за ЖКУ на информационных стендах МКД.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Информирование должников об имеющейся задолженности силами сотрудников ГБУ «Жилищник района Бирюлево Восточное» и посредством системы автоматизированного информирования.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Направление должникам предупреждений об ограничении коммунальных услуг, с последующим ограничением.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Подписание договоров реструктуризации задолженности.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Взыскание задолженности в судебном порядке.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Направление исполнительных листов в кредитные учреждения.</w:t>
      </w:r>
    </w:p>
    <w:p w:rsidR="008F36A8" w:rsidRPr="006832D3" w:rsidRDefault="008F36A8" w:rsidP="006832D3">
      <w:pPr>
        <w:numPr>
          <w:ilvl w:val="0"/>
          <w:numId w:val="45"/>
        </w:num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Взаимодействие со службой судебных приставов.</w:t>
      </w:r>
    </w:p>
    <w:p w:rsidR="008F36A8" w:rsidRPr="006832D3" w:rsidRDefault="008F36A8" w:rsidP="006832D3">
      <w:pPr>
        <w:ind w:left="-142" w:firstLine="851"/>
        <w:jc w:val="both"/>
        <w:rPr>
          <w:sz w:val="28"/>
          <w:szCs w:val="28"/>
          <w:highlight w:val="yellow"/>
        </w:rPr>
      </w:pPr>
    </w:p>
    <w:p w:rsidR="008F36A8" w:rsidRPr="006832D3" w:rsidRDefault="008F36A8" w:rsidP="006832D3">
      <w:pPr>
        <w:ind w:left="-142" w:firstLine="851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Проводится разъяснительная работа с населением по вопросам начислений оплаты за ЖКУ, </w:t>
      </w:r>
      <w:proofErr w:type="gramStart"/>
      <w:r w:rsidRPr="006832D3">
        <w:rPr>
          <w:sz w:val="28"/>
          <w:szCs w:val="28"/>
        </w:rPr>
        <w:t>функциях</w:t>
      </w:r>
      <w:proofErr w:type="gramEnd"/>
      <w:r w:rsidRPr="006832D3">
        <w:rPr>
          <w:sz w:val="28"/>
          <w:szCs w:val="28"/>
        </w:rPr>
        <w:t xml:space="preserve"> ГБУ МФЦ района при проведении расчетов с жителями. Информация о начислении платы за ЖКУ, проведении перерасчетов за коммунальные услуги размещается на информационных стендах МКД и официальном сайте Управляющих организаций. </w:t>
      </w:r>
    </w:p>
    <w:p w:rsidR="008F36A8" w:rsidRPr="006832D3" w:rsidRDefault="008F36A8" w:rsidP="006832D3">
      <w:pPr>
        <w:ind w:left="-142" w:firstLine="851"/>
        <w:jc w:val="both"/>
        <w:rPr>
          <w:color w:val="FF0000"/>
          <w:sz w:val="28"/>
          <w:szCs w:val="28"/>
        </w:rPr>
      </w:pPr>
      <w:r w:rsidRPr="006832D3">
        <w:rPr>
          <w:sz w:val="28"/>
          <w:szCs w:val="28"/>
        </w:rPr>
        <w:t>На постоянной основе ведется работа с жителями по заключению договоров управления, на 31.12.2019 заключено 6 506 шт.</w:t>
      </w:r>
    </w:p>
    <w:p w:rsidR="008F36A8" w:rsidRPr="006832D3" w:rsidRDefault="008F36A8" w:rsidP="006832D3">
      <w:pPr>
        <w:pStyle w:val="af5"/>
        <w:tabs>
          <w:tab w:val="left" w:pos="993"/>
        </w:tabs>
        <w:ind w:firstLine="708"/>
        <w:jc w:val="both"/>
        <w:rPr>
          <w:rFonts w:eastAsia="Calibri"/>
          <w:color w:val="000000"/>
          <w:szCs w:val="28"/>
        </w:rPr>
      </w:pPr>
      <w:r w:rsidRPr="006832D3">
        <w:rPr>
          <w:rFonts w:eastAsia="Calibri"/>
          <w:color w:val="000000"/>
          <w:szCs w:val="28"/>
        </w:rPr>
        <w:t>Также, на постоянной основе проводится работа по взысканию задолженности за жилищно-коммунальные услуги.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>В период с 01.01.2019 г. по 31.12.2019 г. проведены следующие мероприятия: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>- заключено 223 соглашения о реструктуризации задолженности на общую сумму 13 133 016 руб., по 218 соглашениям произведена оплата на общую сумму 7 692 648 руб.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>- произведено ограничение поставки коммунальных услуг в отношении 938 должников, имеющих задолженность на общую сумму 47 106 213 руб., по результатам мероприятия произведено погашение задолженности за ЖКУ на общую сумму 15 095 417 руб.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в судебные органы подано 993 исковых заявлений/заявлений о вынесении судебного приказа на взыскание задолженности на общую сумму 122 511 563 руб. 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на исполнение в службу судебных приставов, а также в кредитные учреждения, передано 1 350 исполнительных документов на сумму 104 220 023 руб. 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>- судебными приставами-исполнителями и кредитными учреждениями произведено взыскание в размере 14 534 740 руб.</w:t>
      </w:r>
    </w:p>
    <w:p w:rsidR="008F36A8" w:rsidRPr="006832D3" w:rsidRDefault="008F36A8" w:rsidP="006832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32D3">
        <w:rPr>
          <w:rFonts w:eastAsia="Calibri"/>
          <w:sz w:val="28"/>
          <w:szCs w:val="28"/>
          <w:lang w:eastAsia="en-US"/>
        </w:rPr>
        <w:t xml:space="preserve">- совместно со службой судебных приставов-исполнителей осуществлено 19 выходов на территорию по 94 адресам к должникам, имеющим </w:t>
      </w:r>
      <w:r w:rsidRPr="006832D3">
        <w:rPr>
          <w:rFonts w:eastAsia="Calibri"/>
          <w:sz w:val="28"/>
          <w:szCs w:val="28"/>
          <w:lang w:eastAsia="en-US"/>
        </w:rPr>
        <w:lastRenderedPageBreak/>
        <w:t>задолженность на общую сумму 12 567 021 руб.,</w:t>
      </w:r>
    </w:p>
    <w:p w:rsidR="008F36A8" w:rsidRPr="006832D3" w:rsidRDefault="008F36A8" w:rsidP="006832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32D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832D3">
        <w:rPr>
          <w:rFonts w:eastAsia="Calibri"/>
          <w:sz w:val="28"/>
          <w:szCs w:val="28"/>
          <w:lang w:eastAsia="en-US"/>
        </w:rPr>
        <w:t>вынесенно</w:t>
      </w:r>
      <w:proofErr w:type="spellEnd"/>
      <w:r w:rsidRPr="006832D3">
        <w:rPr>
          <w:rFonts w:eastAsia="Calibri"/>
          <w:sz w:val="28"/>
          <w:szCs w:val="28"/>
          <w:lang w:eastAsia="en-US"/>
        </w:rPr>
        <w:t xml:space="preserve"> постановлений о запрете регистрационных действий в отношении автотранспортных средств по 7 адресам должников, имеющих задолженность на общую сумму 2 985 000 руб.</w:t>
      </w:r>
    </w:p>
    <w:p w:rsidR="008F36A8" w:rsidRPr="006832D3" w:rsidRDefault="008F36A8" w:rsidP="006832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32D3">
        <w:rPr>
          <w:rFonts w:eastAsia="Calibri"/>
          <w:sz w:val="28"/>
          <w:szCs w:val="28"/>
          <w:lang w:eastAsia="en-US"/>
        </w:rPr>
        <w:t xml:space="preserve">- произведен арест 3 (шести) транспортных средств, принадлежащих должникам, имеющим задолженность на общую сумму 596164 руб., по результатам указанного мероприятия должниками произведена оплата задолженности на общую сумму 253 621 руб. 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32D3">
        <w:rPr>
          <w:rFonts w:eastAsia="Calibri"/>
          <w:color w:val="000000"/>
          <w:sz w:val="28"/>
          <w:szCs w:val="28"/>
          <w:lang w:eastAsia="en-US"/>
        </w:rPr>
        <w:t>В 2019 г. ГБУ «Жилищник района Бирюлево Восточное» проводились иные мероприятия, направленные на снижение задолженности населения за жилищно-коммунальные услуги:</w:t>
      </w:r>
      <w:proofErr w:type="gramEnd"/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в управе района проводились финансовые комиссии с участием должников. По итогам финансовых комиссий </w:t>
      </w:r>
      <w:proofErr w:type="gramStart"/>
      <w:r w:rsidRPr="006832D3">
        <w:rPr>
          <w:rFonts w:eastAsia="Calibri"/>
          <w:color w:val="000000"/>
          <w:sz w:val="28"/>
          <w:szCs w:val="28"/>
          <w:lang w:eastAsia="en-US"/>
        </w:rPr>
        <w:t>принимались</w:t>
      </w:r>
      <w:proofErr w:type="gramEnd"/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 в том числе решения о 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платежам.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gramStart"/>
      <w:r w:rsidRPr="006832D3">
        <w:rPr>
          <w:rFonts w:eastAsia="Calibri"/>
          <w:color w:val="000000"/>
          <w:sz w:val="28"/>
          <w:szCs w:val="28"/>
          <w:lang w:eastAsia="en-US"/>
        </w:rPr>
        <w:t>н</w:t>
      </w:r>
      <w:proofErr w:type="gramEnd"/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а информационных стендах района ежемесячно размещались материалы о необходимости своевременной оплаты ЖКУ, способах оплаты (в том числе внесение авансовых платежей);  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32D3">
        <w:rPr>
          <w:rFonts w:eastAsia="Calibri"/>
          <w:color w:val="000000"/>
          <w:sz w:val="28"/>
          <w:szCs w:val="28"/>
          <w:lang w:eastAsia="en-US"/>
        </w:rPr>
        <w:t>- на подъездах МКД района Бирюлево Восточное ежемесячно обновлялась информация о жителях, которые не осуществляют своевременно оплату за ЖКУ и о принимаемых к ним мерам, а именно (кол-во установленных заглушек, единиц изъятого автотранспорта, кол-во поданных исковых заявлений);</w:t>
      </w:r>
      <w:proofErr w:type="gramEnd"/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gramStart"/>
      <w:r w:rsidRPr="006832D3">
        <w:rPr>
          <w:rFonts w:eastAsia="Calibri"/>
          <w:color w:val="000000"/>
          <w:sz w:val="28"/>
          <w:szCs w:val="28"/>
          <w:lang w:eastAsia="en-US"/>
        </w:rPr>
        <w:t>гражданам, имеющим задолженность за ЖКУ ежемесячно вручались</w:t>
      </w:r>
      <w:proofErr w:type="gramEnd"/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 (под роспись, по почте) уведомления о сумме задолженности, и необходимости ее погашения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ежедневно производился </w:t>
      </w:r>
      <w:proofErr w:type="spellStart"/>
      <w:r w:rsidRPr="006832D3">
        <w:rPr>
          <w:rFonts w:eastAsia="Calibri"/>
          <w:color w:val="000000"/>
          <w:sz w:val="28"/>
          <w:szCs w:val="28"/>
          <w:lang w:eastAsia="en-US"/>
        </w:rPr>
        <w:t>обзвон</w:t>
      </w:r>
      <w:proofErr w:type="spellEnd"/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 должников силами сотрудников управы района, ГКУ ИС района, ГБУ Жилищник района 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>- еженедельно производился обход жилых помещений с целью выявления незарегистрированных граждан, снятия контрольных показаний ИПУ, проведения разъяснительных бесед о необходимости своевременного внесения платы за ЖКУ;</w:t>
      </w:r>
    </w:p>
    <w:p w:rsidR="008F36A8" w:rsidRPr="006832D3" w:rsidRDefault="008F36A8" w:rsidP="006832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- ежемесячно осуществлялся разнос </w:t>
      </w:r>
      <w:proofErr w:type="gramStart"/>
      <w:r w:rsidRPr="006832D3">
        <w:rPr>
          <w:rFonts w:eastAsia="Calibri"/>
          <w:color w:val="000000"/>
          <w:sz w:val="28"/>
          <w:szCs w:val="28"/>
          <w:lang w:eastAsia="en-US"/>
        </w:rPr>
        <w:t>текущих</w:t>
      </w:r>
      <w:proofErr w:type="gramEnd"/>
      <w:r w:rsidRPr="006832D3">
        <w:rPr>
          <w:rFonts w:eastAsia="Calibri"/>
          <w:color w:val="000000"/>
          <w:sz w:val="28"/>
          <w:szCs w:val="28"/>
          <w:lang w:eastAsia="en-US"/>
        </w:rPr>
        <w:t xml:space="preserve"> и долговых ЕПД жителям района.</w:t>
      </w:r>
    </w:p>
    <w:p w:rsidR="008F36A8" w:rsidRPr="006832D3" w:rsidRDefault="008F36A8" w:rsidP="006832D3">
      <w:pPr>
        <w:jc w:val="both"/>
        <w:rPr>
          <w:b/>
          <w:sz w:val="28"/>
          <w:szCs w:val="28"/>
          <w:u w:val="single"/>
        </w:rPr>
      </w:pPr>
    </w:p>
    <w:p w:rsidR="008F36A8" w:rsidRPr="006A5091" w:rsidRDefault="008F36A8" w:rsidP="006A5091">
      <w:pPr>
        <w:jc w:val="center"/>
        <w:rPr>
          <w:b/>
          <w:sz w:val="28"/>
          <w:szCs w:val="28"/>
        </w:rPr>
      </w:pPr>
      <w:r w:rsidRPr="006A5091">
        <w:rPr>
          <w:b/>
          <w:sz w:val="28"/>
          <w:szCs w:val="28"/>
        </w:rPr>
        <w:t>О проводимой проверке многоквартирных жилых домов по выполнению требований пожарной безопасности в 2019 году</w:t>
      </w:r>
    </w:p>
    <w:p w:rsidR="008F36A8" w:rsidRPr="006832D3" w:rsidRDefault="008F36A8" w:rsidP="006832D3">
      <w:pPr>
        <w:jc w:val="both"/>
        <w:rPr>
          <w:b/>
          <w:sz w:val="28"/>
          <w:szCs w:val="28"/>
          <w:u w:val="single"/>
        </w:rPr>
      </w:pPr>
    </w:p>
    <w:p w:rsidR="008F36A8" w:rsidRPr="006832D3" w:rsidRDefault="008F36A8" w:rsidP="006832D3">
      <w:pPr>
        <w:jc w:val="both"/>
        <w:rPr>
          <w:bCs/>
          <w:sz w:val="28"/>
          <w:szCs w:val="28"/>
        </w:rPr>
      </w:pPr>
      <w:r w:rsidRPr="006832D3">
        <w:rPr>
          <w:sz w:val="28"/>
          <w:szCs w:val="28"/>
        </w:rPr>
        <w:t xml:space="preserve">         В сентябре 2019 года проводилась плановая проверка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 xml:space="preserve">многоквартирных жилых домов 1-м Региональным отделом надзорной деятельности и профилактической работы Управления по ЮАО Главного управления МЧС России по </w:t>
      </w:r>
      <w:proofErr w:type="gramStart"/>
      <w:r w:rsidRPr="006832D3">
        <w:rPr>
          <w:sz w:val="28"/>
          <w:szCs w:val="28"/>
        </w:rPr>
        <w:t>г</w:t>
      </w:r>
      <w:proofErr w:type="gramEnd"/>
      <w:r w:rsidRPr="006832D3">
        <w:rPr>
          <w:sz w:val="28"/>
          <w:szCs w:val="28"/>
        </w:rPr>
        <w:t>. Москве по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>выполнению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>требований пожарной безопасности.</w:t>
      </w:r>
    </w:p>
    <w:p w:rsidR="008F36A8" w:rsidRPr="006832D3" w:rsidRDefault="008F36A8" w:rsidP="006832D3">
      <w:pPr>
        <w:pStyle w:val="a5"/>
        <w:spacing w:after="0"/>
        <w:jc w:val="both"/>
        <w:rPr>
          <w:sz w:val="28"/>
          <w:szCs w:val="28"/>
        </w:rPr>
      </w:pPr>
      <w:r w:rsidRPr="006832D3">
        <w:rPr>
          <w:bCs/>
          <w:sz w:val="28"/>
          <w:szCs w:val="28"/>
        </w:rPr>
        <w:t xml:space="preserve">         В результате проверки </w:t>
      </w:r>
      <w:r w:rsidRPr="006832D3">
        <w:rPr>
          <w:sz w:val="28"/>
          <w:szCs w:val="28"/>
        </w:rPr>
        <w:t xml:space="preserve">в ГБУ «Жилищник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>»</w:t>
      </w:r>
    </w:p>
    <w:p w:rsidR="008F36A8" w:rsidRPr="006832D3" w:rsidRDefault="008F36A8" w:rsidP="006832D3">
      <w:pPr>
        <w:pStyle w:val="a5"/>
        <w:spacing w:after="0"/>
        <w:jc w:val="both"/>
        <w:rPr>
          <w:sz w:val="28"/>
          <w:szCs w:val="28"/>
        </w:rPr>
      </w:pPr>
      <w:r w:rsidRPr="006832D3">
        <w:rPr>
          <w:bCs/>
          <w:sz w:val="28"/>
          <w:szCs w:val="28"/>
        </w:rPr>
        <w:t>были выявлены н</w:t>
      </w:r>
      <w:r w:rsidRPr="006832D3">
        <w:rPr>
          <w:sz w:val="28"/>
          <w:szCs w:val="28"/>
        </w:rPr>
        <w:t>арушения требований пожарной безопасности в многоквартирных жилых домах в рамках текущей эксплуатации и приняты меры по устранению замечаний, а именно: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lastRenderedPageBreak/>
        <w:t xml:space="preserve"> </w:t>
      </w:r>
      <w:r w:rsidR="008F36A8" w:rsidRPr="006832D3">
        <w:rPr>
          <w:sz w:val="28"/>
          <w:szCs w:val="28"/>
        </w:rPr>
        <w:t>1. Проведены работы по установке, замене неисправных (поврежденных) рассеивателей, предусмотренных конструкцией светильников в местах общего пользования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2. На установки автоматической системы оповещения людей о пожаре, автоматической пожарной сигнализации, системы </w:t>
      </w:r>
      <w:proofErr w:type="spellStart"/>
      <w:r w:rsidR="008F36A8" w:rsidRPr="006832D3">
        <w:rPr>
          <w:sz w:val="28"/>
          <w:szCs w:val="28"/>
        </w:rPr>
        <w:t>противодымной</w:t>
      </w:r>
      <w:proofErr w:type="spellEnd"/>
      <w:r w:rsidR="008F36A8" w:rsidRPr="006832D3">
        <w:rPr>
          <w:sz w:val="28"/>
          <w:szCs w:val="28"/>
        </w:rPr>
        <w:t xml:space="preserve"> вентиляции, внутреннего противопожарного водопровода готовится исполнительная документация.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3.  На фасадах МКД установлены светоотражающие знаки с указанием направления движения к пожарным гидрантам. 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4.  В МКД двери и люки, ведущие на кровлю, чердаки и выполненные не противопожарными - заменяются </w:t>
      </w:r>
      <w:proofErr w:type="gramStart"/>
      <w:r w:rsidR="008F36A8" w:rsidRPr="006832D3">
        <w:rPr>
          <w:sz w:val="28"/>
          <w:szCs w:val="28"/>
        </w:rPr>
        <w:t>на</w:t>
      </w:r>
      <w:proofErr w:type="gramEnd"/>
      <w:r w:rsidR="008F36A8" w:rsidRPr="006832D3">
        <w:rPr>
          <w:sz w:val="28"/>
          <w:szCs w:val="28"/>
        </w:rPr>
        <w:t xml:space="preserve"> противопожарные в рамках капитального ремонта.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5.  По требованиям пожарной безопасности на путях эвакуации в дверях и фрамугах заменяется обычное остекление </w:t>
      </w:r>
      <w:proofErr w:type="gramStart"/>
      <w:r w:rsidR="008F36A8" w:rsidRPr="006832D3">
        <w:rPr>
          <w:sz w:val="28"/>
          <w:szCs w:val="28"/>
        </w:rPr>
        <w:t>на</w:t>
      </w:r>
      <w:proofErr w:type="gramEnd"/>
      <w:r w:rsidR="008F36A8" w:rsidRPr="006832D3">
        <w:rPr>
          <w:sz w:val="28"/>
          <w:szCs w:val="28"/>
        </w:rPr>
        <w:t xml:space="preserve"> армированное.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6.  В рамках эксплуатации проводятся работы по проверке мест общего пользования на наличие посторонних предметов, захламления и </w:t>
      </w:r>
      <w:proofErr w:type="gramStart"/>
      <w:r w:rsidR="008F36A8" w:rsidRPr="006832D3">
        <w:rPr>
          <w:sz w:val="28"/>
          <w:szCs w:val="28"/>
        </w:rPr>
        <w:t>размещения</w:t>
      </w:r>
      <w:proofErr w:type="gramEnd"/>
      <w:r w:rsidR="008F36A8" w:rsidRPr="006832D3">
        <w:rPr>
          <w:sz w:val="28"/>
          <w:szCs w:val="28"/>
        </w:rPr>
        <w:t xml:space="preserve"> личных вещей жителями дома. Со стороны ГБУ Жилищник, по факту выявления данных нарушений жителям выданы предписания на уборку и устранение посторонних предметов, мебели и т.д.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7.   В постоянном режиме проводится мониторинг по факту укомплектования шкафов ПК необходимым оборудованием (пожарными рукавами и вентилями). Проводятся работы по установке отсутствующих вентилей на пожарных гидрантах и пожарных рукавов в местах отсутствия. 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8. Проверка (контроль) исправности, своевременного обслуживания, ремонта внутреннего противопожарного водопровода осуществляется по графику инженерными работниками ГБУ «Жилищник района Бирюлево </w:t>
      </w:r>
      <w:proofErr w:type="gramStart"/>
      <w:r w:rsidR="008F36A8" w:rsidRPr="006832D3">
        <w:rPr>
          <w:sz w:val="28"/>
          <w:szCs w:val="28"/>
        </w:rPr>
        <w:t>Восточное</w:t>
      </w:r>
      <w:proofErr w:type="gramEnd"/>
      <w:r w:rsidR="008F36A8" w:rsidRPr="006832D3">
        <w:rPr>
          <w:sz w:val="28"/>
          <w:szCs w:val="28"/>
        </w:rPr>
        <w:t>».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9.  Ранее в 9 МКД, при проведении работ по модернизации системы ДУ и ППА, был установлен автоматический режим включения системы                 (датчики «дымоуловители»). В остальных домах установка открывания клапанов и включение вентилятора установки оборудования </w:t>
      </w:r>
      <w:proofErr w:type="spellStart"/>
      <w:r w:rsidRPr="006832D3">
        <w:rPr>
          <w:sz w:val="28"/>
          <w:szCs w:val="28"/>
        </w:rPr>
        <w:t>противодымной</w:t>
      </w:r>
      <w:proofErr w:type="spellEnd"/>
      <w:r w:rsidRPr="006832D3">
        <w:rPr>
          <w:sz w:val="28"/>
          <w:szCs w:val="28"/>
        </w:rPr>
        <w:t xml:space="preserve"> вентиляции в автоматическом режиме, не предусмотрена проектом. Необходима модернизация системы (при наличии финансирования).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10. В настоящее время проводятся аэродинамические испытания систем </w:t>
      </w:r>
      <w:proofErr w:type="spellStart"/>
      <w:r w:rsidR="008F36A8" w:rsidRPr="006832D3">
        <w:rPr>
          <w:sz w:val="28"/>
          <w:szCs w:val="28"/>
        </w:rPr>
        <w:t>противодымной</w:t>
      </w:r>
      <w:proofErr w:type="spellEnd"/>
      <w:r w:rsidR="008F36A8" w:rsidRPr="006832D3">
        <w:rPr>
          <w:sz w:val="28"/>
          <w:szCs w:val="28"/>
        </w:rPr>
        <w:t xml:space="preserve"> вентиляции собственными силами ГБУ «Жилищник района Бирюлево Восточное» - сформированной бригадой по обслуживанию систем ДУ и ППА. 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>11. Для осуществления деятельности по проведению проверок (контроля) исправности, своевременного обслуживания, ремонта внутреннего противопожарного водопровода, получена лицензия №77-Б/072276 от 07.08.2019г. на проведение данного вида работ.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12.  Между ГБУ Жилищник и организацией ООО «Сервис Центр» заключен договор №67-223/2019 от 02.10.2019г. на проведение </w:t>
      </w:r>
      <w:proofErr w:type="gramStart"/>
      <w:r w:rsidR="008F36A8" w:rsidRPr="006832D3">
        <w:rPr>
          <w:sz w:val="28"/>
          <w:szCs w:val="28"/>
        </w:rPr>
        <w:t>работ</w:t>
      </w:r>
      <w:proofErr w:type="gramEnd"/>
      <w:r w:rsidR="008F36A8" w:rsidRPr="006832D3">
        <w:rPr>
          <w:sz w:val="28"/>
          <w:szCs w:val="28"/>
        </w:rPr>
        <w:t xml:space="preserve"> на оказание услуг по испытанию ограждений крыш в МКД на 10 домов.</w:t>
      </w:r>
    </w:p>
    <w:p w:rsidR="008F36A8" w:rsidRPr="006832D3" w:rsidRDefault="00CB13FC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</w:t>
      </w:r>
      <w:r w:rsidR="008F36A8" w:rsidRPr="006832D3">
        <w:rPr>
          <w:sz w:val="28"/>
          <w:szCs w:val="28"/>
        </w:rPr>
        <w:t xml:space="preserve">13. Эксплуатационные испытания пожарных лестниц с составлением соответствующего протокола испытаний проводятся работниками ГБУ «Жилищник района Бирюлево </w:t>
      </w:r>
      <w:proofErr w:type="gramStart"/>
      <w:r w:rsidR="008F36A8" w:rsidRPr="006832D3">
        <w:rPr>
          <w:sz w:val="28"/>
          <w:szCs w:val="28"/>
        </w:rPr>
        <w:t>Восточное</w:t>
      </w:r>
      <w:proofErr w:type="gramEnd"/>
      <w:r w:rsidR="008F36A8" w:rsidRPr="006832D3">
        <w:rPr>
          <w:sz w:val="28"/>
          <w:szCs w:val="28"/>
        </w:rPr>
        <w:t>» (не реже 1 раза в 5 лет).</w:t>
      </w:r>
    </w:p>
    <w:p w:rsidR="008F36A8" w:rsidRPr="006832D3" w:rsidRDefault="008F36A8" w:rsidP="006832D3">
      <w:pPr>
        <w:pStyle w:val="af5"/>
        <w:ind w:firstLine="720"/>
        <w:jc w:val="both"/>
        <w:rPr>
          <w:rFonts w:eastAsia="Calibri"/>
          <w:szCs w:val="28"/>
        </w:rPr>
      </w:pPr>
      <w:proofErr w:type="gramStart"/>
      <w:r w:rsidRPr="006832D3">
        <w:rPr>
          <w:rFonts w:eastAsia="Calibri"/>
          <w:szCs w:val="28"/>
        </w:rPr>
        <w:lastRenderedPageBreak/>
        <w:t xml:space="preserve">Для обеспечения пожарной безопасности в </w:t>
      </w:r>
      <w:r w:rsidRPr="006832D3">
        <w:rPr>
          <w:szCs w:val="28"/>
        </w:rPr>
        <w:t>ГБУ «Жилищник района Бирюлево Восточное»</w:t>
      </w:r>
      <w:r w:rsidRPr="006832D3">
        <w:rPr>
          <w:rFonts w:eastAsia="Calibri"/>
          <w:szCs w:val="28"/>
        </w:rPr>
        <w:t xml:space="preserve"> принят комплекс мер профилактического характера</w:t>
      </w:r>
      <w:r w:rsidRPr="006832D3">
        <w:rPr>
          <w:bCs/>
          <w:szCs w:val="28"/>
        </w:rPr>
        <w:t>, направленных на снижение числа пожаров и их последствий в жилом фонде.</w:t>
      </w:r>
      <w:proofErr w:type="gramEnd"/>
    </w:p>
    <w:p w:rsidR="008F36A8" w:rsidRPr="006832D3" w:rsidRDefault="008F36A8" w:rsidP="006832D3">
      <w:pPr>
        <w:pStyle w:val="Oaia"/>
        <w:spacing w:line="240" w:lineRule="auto"/>
        <w:ind w:firstLine="720"/>
        <w:rPr>
          <w:b w:val="0"/>
          <w:sz w:val="28"/>
          <w:szCs w:val="28"/>
        </w:rPr>
      </w:pPr>
      <w:r w:rsidRPr="006832D3">
        <w:rPr>
          <w:b w:val="0"/>
          <w:sz w:val="28"/>
          <w:szCs w:val="28"/>
        </w:rPr>
        <w:t xml:space="preserve">Установлен постоянный </w:t>
      </w:r>
      <w:proofErr w:type="gramStart"/>
      <w:r w:rsidRPr="006832D3">
        <w:rPr>
          <w:b w:val="0"/>
          <w:sz w:val="28"/>
          <w:szCs w:val="28"/>
        </w:rPr>
        <w:t>контроль за</w:t>
      </w:r>
      <w:proofErr w:type="gramEnd"/>
      <w:r w:rsidRPr="006832D3">
        <w:rPr>
          <w:b w:val="0"/>
          <w:sz w:val="28"/>
          <w:szCs w:val="28"/>
        </w:rPr>
        <w:t xml:space="preserve"> работоспособностью внутреннего противопожарного водопровода и укомплектованностью пожарных шкафов в жилых домах повышенной этажности. </w:t>
      </w:r>
    </w:p>
    <w:p w:rsidR="00481FDD" w:rsidRPr="00481FDD" w:rsidRDefault="00481FDD" w:rsidP="00481FDD">
      <w:pPr>
        <w:ind w:firstLine="720"/>
        <w:jc w:val="both"/>
        <w:rPr>
          <w:sz w:val="28"/>
          <w:szCs w:val="28"/>
        </w:rPr>
      </w:pPr>
      <w:r w:rsidRPr="00481FDD">
        <w:rPr>
          <w:sz w:val="28"/>
          <w:szCs w:val="28"/>
        </w:rPr>
        <w:t>Из 216 домов, в 138 домах повышенной этажности, имеются системы дымоудаления и противопожарной автоматики (ДУ И ППА), всего 638 систем. Все системы дымоудаления находятся   в   рабочем   состоянии, замечания и нарушения устраняются в текущем режиме эксплуатации.</w:t>
      </w:r>
    </w:p>
    <w:p w:rsidR="008F36A8" w:rsidRPr="006832D3" w:rsidRDefault="008F36A8" w:rsidP="006832D3">
      <w:pPr>
        <w:pStyle w:val="a5"/>
        <w:spacing w:after="0"/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Ежедневно проводится проверка чердачных и подвальных помещений, </w:t>
      </w:r>
      <w:proofErr w:type="spellStart"/>
      <w:r w:rsidRPr="006832D3">
        <w:rPr>
          <w:sz w:val="28"/>
          <w:szCs w:val="28"/>
        </w:rPr>
        <w:t>мусорокамер</w:t>
      </w:r>
      <w:proofErr w:type="spellEnd"/>
      <w:r w:rsidRPr="006832D3">
        <w:rPr>
          <w:sz w:val="28"/>
          <w:szCs w:val="28"/>
        </w:rPr>
        <w:t xml:space="preserve">, </w:t>
      </w:r>
      <w:proofErr w:type="spellStart"/>
      <w:r w:rsidRPr="006832D3">
        <w:rPr>
          <w:sz w:val="28"/>
          <w:szCs w:val="28"/>
        </w:rPr>
        <w:t>электрощитовых</w:t>
      </w:r>
      <w:proofErr w:type="spellEnd"/>
      <w:r w:rsidRPr="006832D3">
        <w:rPr>
          <w:sz w:val="28"/>
          <w:szCs w:val="28"/>
        </w:rPr>
        <w:t xml:space="preserve"> в жилых строениях, на предмет наличия посторонних предметов. Принимаются меры по категорическому запрету использования подвальных и технических помещений жилищного фонда и иных, непредназначенных для этих целей объектов, для проживания людей. Чердаки, подвалы, </w:t>
      </w:r>
      <w:proofErr w:type="spellStart"/>
      <w:r w:rsidRPr="006832D3">
        <w:rPr>
          <w:sz w:val="28"/>
          <w:szCs w:val="28"/>
        </w:rPr>
        <w:t>мусорокамеры</w:t>
      </w:r>
      <w:proofErr w:type="spellEnd"/>
      <w:r w:rsidRPr="006832D3">
        <w:rPr>
          <w:sz w:val="28"/>
          <w:szCs w:val="28"/>
        </w:rPr>
        <w:t xml:space="preserve"> и </w:t>
      </w:r>
      <w:proofErr w:type="spellStart"/>
      <w:r w:rsidRPr="006832D3">
        <w:rPr>
          <w:sz w:val="28"/>
          <w:szCs w:val="28"/>
        </w:rPr>
        <w:t>электрощитовые</w:t>
      </w:r>
      <w:proofErr w:type="spellEnd"/>
      <w:r w:rsidRPr="006832D3">
        <w:rPr>
          <w:sz w:val="28"/>
          <w:szCs w:val="28"/>
        </w:rPr>
        <w:t xml:space="preserve"> проверяются, закрываются и опечатываются. </w:t>
      </w:r>
    </w:p>
    <w:p w:rsidR="008F36A8" w:rsidRPr="006832D3" w:rsidRDefault="008F36A8" w:rsidP="006832D3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На постоянном контроле вопрос наличия знаков - </w:t>
      </w:r>
      <w:proofErr w:type="spellStart"/>
      <w:r w:rsidRPr="006832D3">
        <w:rPr>
          <w:sz w:val="28"/>
          <w:szCs w:val="28"/>
        </w:rPr>
        <w:t>светоуказателей</w:t>
      </w:r>
      <w:proofErr w:type="spellEnd"/>
      <w:r w:rsidRPr="006832D3">
        <w:rPr>
          <w:sz w:val="28"/>
          <w:szCs w:val="28"/>
        </w:rPr>
        <w:t xml:space="preserve"> пожарных гидрантов на жилых домах: </w:t>
      </w:r>
      <w:proofErr w:type="spellStart"/>
      <w:r w:rsidRPr="006832D3">
        <w:rPr>
          <w:sz w:val="28"/>
          <w:szCs w:val="28"/>
        </w:rPr>
        <w:t>светоуказатели</w:t>
      </w:r>
      <w:proofErr w:type="spellEnd"/>
      <w:r w:rsidRPr="006832D3">
        <w:rPr>
          <w:sz w:val="28"/>
          <w:szCs w:val="28"/>
        </w:rPr>
        <w:t xml:space="preserve"> установлены на каждом доме. </w:t>
      </w:r>
    </w:p>
    <w:p w:rsidR="008F36A8" w:rsidRPr="006832D3" w:rsidRDefault="008F36A8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Нарушения требований пожарной безопасности, выявленные надзорными органами МЧС России по результатам проверок объектов, устраняются незамедлительно и в обязательном порядке. При выявлении помещений, не отвечающих установленным требованиям безопасности, проводится незамедлительное обесточивание и закрытие.         </w:t>
      </w:r>
    </w:p>
    <w:p w:rsidR="008F36A8" w:rsidRPr="006832D3" w:rsidRDefault="008F36A8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С целью недопущения захламленности мест общего пользования и возникновения пожара, составлен график проверки жилых домов: </w:t>
      </w:r>
      <w:proofErr w:type="spellStart"/>
      <w:r w:rsidRPr="006832D3">
        <w:rPr>
          <w:sz w:val="28"/>
          <w:szCs w:val="28"/>
        </w:rPr>
        <w:t>приквартирных</w:t>
      </w:r>
      <w:proofErr w:type="spellEnd"/>
      <w:r w:rsidRPr="006832D3">
        <w:rPr>
          <w:sz w:val="28"/>
          <w:szCs w:val="28"/>
        </w:rPr>
        <w:t xml:space="preserve"> холлов, поэтажных коридоров, лестничных клеток. Также проводятся проверки балконов и лоджий в квартирах жителей на предмет выявления демонтажа пожарных лестничных маршей и люков.  В случае выявления нарушений, принимаются оперативные меры по их устранению, выдаются предписания.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     Сотрудниками участков ежемесячно проводятся поквартирные обходы мест проживания одиноких и престарелых граждан и лиц, ведущих асоциальный образ жизни, с профилактическими беседами по противопожарной тематике.</w:t>
      </w:r>
    </w:p>
    <w:p w:rsidR="008F36A8" w:rsidRPr="006832D3" w:rsidRDefault="008F36A8" w:rsidP="006832D3">
      <w:pPr>
        <w:pStyle w:val="a5"/>
        <w:spacing w:after="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      На 5 мастерских участках сформированы дежурные бригады специалистов в составе: электрики, слесари-сантехники, сварщики, плотники, ответственные по участкам мастера и бригадиры. </w:t>
      </w:r>
    </w:p>
    <w:p w:rsidR="008F36A8" w:rsidRPr="006832D3" w:rsidRDefault="008F36A8" w:rsidP="006832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832D3">
        <w:rPr>
          <w:rFonts w:ascii="Times New Roman" w:hAnsi="Times New Roman"/>
          <w:sz w:val="28"/>
          <w:szCs w:val="28"/>
        </w:rPr>
        <w:t>Регулярно проводятся дополнительные инструктажи дежурных смен диспетчерских служб ОДС, с выверкой номеров телефонов экстренных служб района (округа, города), передачи информации о возникающих нештатных ситуациях в правоохранительные органы и другие заинтересованные службы, в</w:t>
      </w:r>
      <w:r w:rsidRPr="006832D3">
        <w:rPr>
          <w:rFonts w:ascii="Times New Roman" w:hAnsi="Times New Roman"/>
          <w:color w:val="000000"/>
          <w:sz w:val="28"/>
          <w:szCs w:val="28"/>
        </w:rPr>
        <w:t xml:space="preserve"> случае происшествий и ЧС осуществляется прямое взаимодействие с сотрудниками Управления по ЮАО Главного управления МЧС России по городу Москве.</w:t>
      </w:r>
      <w:proofErr w:type="gramEnd"/>
    </w:p>
    <w:p w:rsidR="008F36A8" w:rsidRPr="006832D3" w:rsidRDefault="008F36A8" w:rsidP="006832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         Обеспечена круглосуточная готовность аварийной службы ГБУ Жилищник к действиям в условиях чрезвычайных ситуаций, оснащенной </w:t>
      </w:r>
      <w:r w:rsidRPr="006832D3">
        <w:rPr>
          <w:rFonts w:ascii="Times New Roman" w:hAnsi="Times New Roman"/>
          <w:sz w:val="28"/>
          <w:szCs w:val="28"/>
        </w:rPr>
        <w:lastRenderedPageBreak/>
        <w:t xml:space="preserve">необходимым инвентарем, проведена проверка работоспособности резервных источников электроснабжения, водооткачивающей спецтехники, </w:t>
      </w:r>
      <w:proofErr w:type="spellStart"/>
      <w:r w:rsidRPr="006832D3">
        <w:rPr>
          <w:rFonts w:ascii="Times New Roman" w:hAnsi="Times New Roman"/>
          <w:sz w:val="28"/>
          <w:szCs w:val="28"/>
        </w:rPr>
        <w:t>мотопомп</w:t>
      </w:r>
      <w:proofErr w:type="spellEnd"/>
      <w:r w:rsidRPr="006832D3">
        <w:rPr>
          <w:rFonts w:ascii="Times New Roman" w:hAnsi="Times New Roman"/>
          <w:sz w:val="28"/>
          <w:szCs w:val="28"/>
        </w:rPr>
        <w:t xml:space="preserve">, бензопил.      </w:t>
      </w:r>
    </w:p>
    <w:p w:rsidR="008F36A8" w:rsidRPr="006832D3" w:rsidRDefault="008F36A8" w:rsidP="006832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832D3">
        <w:rPr>
          <w:rFonts w:ascii="Times New Roman" w:hAnsi="Times New Roman"/>
          <w:sz w:val="28"/>
          <w:szCs w:val="28"/>
        </w:rPr>
        <w:t xml:space="preserve">  </w:t>
      </w:r>
      <w:r w:rsidRPr="006832D3">
        <w:rPr>
          <w:rFonts w:ascii="Times New Roman" w:hAnsi="Times New Roman"/>
          <w:bCs/>
          <w:sz w:val="28"/>
          <w:szCs w:val="28"/>
        </w:rPr>
        <w:t xml:space="preserve">    Установлен постоянный </w:t>
      </w:r>
      <w:proofErr w:type="gramStart"/>
      <w:r w:rsidRPr="006832D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832D3">
        <w:rPr>
          <w:rFonts w:ascii="Times New Roman" w:hAnsi="Times New Roman"/>
          <w:bCs/>
          <w:sz w:val="28"/>
          <w:szCs w:val="28"/>
        </w:rPr>
        <w:t xml:space="preserve"> </w:t>
      </w:r>
      <w:r w:rsidRPr="006832D3">
        <w:rPr>
          <w:rFonts w:ascii="Times New Roman" w:hAnsi="Times New Roman"/>
          <w:sz w:val="28"/>
          <w:szCs w:val="28"/>
        </w:rPr>
        <w:t>обеспечением своевременной и качественной уборки подъездов в жилых домах, дворовой территории, контейнерных площадок и мусорных урн, за своевременным вывозом мусора и твердых бытовых отходов с 166 контейнерных площадок и 40 бункерных площадок.</w:t>
      </w:r>
    </w:p>
    <w:p w:rsidR="008F36A8" w:rsidRPr="006832D3" w:rsidRDefault="008F36A8" w:rsidP="006832D3">
      <w:pPr>
        <w:jc w:val="both"/>
        <w:rPr>
          <w:color w:val="000000"/>
          <w:sz w:val="28"/>
          <w:szCs w:val="28"/>
        </w:rPr>
      </w:pPr>
      <w:r w:rsidRPr="006832D3">
        <w:rPr>
          <w:sz w:val="28"/>
          <w:szCs w:val="28"/>
        </w:rPr>
        <w:t xml:space="preserve">      Совместно с управой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проведена работа по выявлению и эвакуации брошенного, разукомплектованного автотранспорта с дворовых территорий жилого сектора.</w:t>
      </w:r>
    </w:p>
    <w:p w:rsidR="008F36A8" w:rsidRPr="006832D3" w:rsidRDefault="008F36A8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   Обеспечен контроль за соблюдением требований пожарной безопасности на территории бытового строительного городка в районе Бирюлево Восточное, по дому с незавершенным капитальн</w:t>
      </w:r>
      <w:r w:rsidR="006832D3" w:rsidRPr="006832D3">
        <w:rPr>
          <w:sz w:val="28"/>
          <w:szCs w:val="28"/>
        </w:rPr>
        <w:t>ым ремонтом (ул</w:t>
      </w:r>
      <w:proofErr w:type="gramStart"/>
      <w:r w:rsidR="006832D3" w:rsidRPr="006832D3">
        <w:rPr>
          <w:sz w:val="28"/>
          <w:szCs w:val="28"/>
        </w:rPr>
        <w:t>.Л</w:t>
      </w:r>
      <w:proofErr w:type="gramEnd"/>
      <w:r w:rsidR="006832D3" w:rsidRPr="006832D3">
        <w:rPr>
          <w:sz w:val="28"/>
          <w:szCs w:val="28"/>
        </w:rPr>
        <w:t>ипецкая, д.14)</w:t>
      </w:r>
      <w:r w:rsidRPr="006832D3">
        <w:rPr>
          <w:sz w:val="28"/>
          <w:szCs w:val="28"/>
        </w:rPr>
        <w:t>.</w:t>
      </w:r>
    </w:p>
    <w:p w:rsidR="008F36A8" w:rsidRPr="006832D3" w:rsidRDefault="008F36A8" w:rsidP="006832D3">
      <w:pPr>
        <w:pStyle w:val="a5"/>
        <w:spacing w:after="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    В районе Бирюлево Восточное п</w:t>
      </w:r>
      <w:r w:rsidRPr="006832D3">
        <w:rPr>
          <w:bCs/>
          <w:sz w:val="28"/>
          <w:szCs w:val="28"/>
        </w:rPr>
        <w:t xml:space="preserve">о адресу: ул. Касимовская, дом 39, кор.2 - имеется неэксплуатируемое здание бывшего детского сада. Во избежание пожарной безопасности ГБУ «Жилищник района Бирюлево </w:t>
      </w:r>
      <w:proofErr w:type="gramStart"/>
      <w:r w:rsidRPr="006832D3">
        <w:rPr>
          <w:bCs/>
          <w:sz w:val="28"/>
          <w:szCs w:val="28"/>
        </w:rPr>
        <w:t>Восточное</w:t>
      </w:r>
      <w:proofErr w:type="gramEnd"/>
      <w:r w:rsidRPr="006832D3">
        <w:rPr>
          <w:bCs/>
          <w:sz w:val="28"/>
          <w:szCs w:val="28"/>
        </w:rPr>
        <w:t xml:space="preserve">» проводит мероприятия по визуальной проверке внешнего вида данного здания и окружающей территории. Окна и двери заварены металлическим листом, помещение от системы жизнеобеспечения отключено. </w:t>
      </w:r>
      <w:proofErr w:type="gramStart"/>
      <w:r w:rsidRPr="006832D3">
        <w:rPr>
          <w:bCs/>
          <w:sz w:val="28"/>
          <w:szCs w:val="28"/>
        </w:rPr>
        <w:t>Контроль за</w:t>
      </w:r>
      <w:proofErr w:type="gramEnd"/>
      <w:r w:rsidRPr="006832D3">
        <w:rPr>
          <w:bCs/>
          <w:sz w:val="28"/>
          <w:szCs w:val="28"/>
        </w:rPr>
        <w:t xml:space="preserve"> указанным объектом возложен на участок № 1 – начальник участка Седов Д.П.</w:t>
      </w:r>
      <w:r w:rsidRPr="006832D3">
        <w:rPr>
          <w:sz w:val="28"/>
          <w:szCs w:val="28"/>
        </w:rPr>
        <w:t xml:space="preserve">        </w:t>
      </w:r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официальном сайте учреждения, на информационных стендах на территории, а также в подъездах жилых домов размещены материалы наглядной пропаганды с информацией о действиях граждан при возникновении пожара или другой чрезвычайной ситуации, телефоны специальных служб, куда жителям необходимо обращаться.</w:t>
      </w:r>
    </w:p>
    <w:p w:rsidR="008F36A8" w:rsidRPr="006832D3" w:rsidRDefault="008F36A8" w:rsidP="006832D3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</w:p>
    <w:p w:rsidR="008F36A8" w:rsidRPr="006A5091" w:rsidRDefault="008F36A8" w:rsidP="006A509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A5091">
        <w:rPr>
          <w:b/>
          <w:sz w:val="28"/>
          <w:szCs w:val="28"/>
        </w:rPr>
        <w:t>Конкурсы по отбору управляющих организаций</w:t>
      </w:r>
    </w:p>
    <w:p w:rsidR="008F36A8" w:rsidRPr="006832D3" w:rsidRDefault="008F36A8" w:rsidP="006A5091">
      <w:pPr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>В 2019 году управой района на основании п. 4 ч. 3 ст. 161 ЖК РФ, в порядке определенным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проведен один открытый конкурс по отбору управляющей организации для управления многоквартирным домом по адресам: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>город Москва, улица Бирюлевская, д</w:t>
      </w:r>
      <w:proofErr w:type="gramEnd"/>
      <w:r w:rsidRPr="006832D3">
        <w:rPr>
          <w:sz w:val="28"/>
          <w:szCs w:val="28"/>
        </w:rPr>
        <w:t xml:space="preserve">. 49, корп. 1. (12.04.2019, </w:t>
      </w:r>
      <w:proofErr w:type="gramStart"/>
      <w:r w:rsidRPr="006832D3">
        <w:rPr>
          <w:sz w:val="28"/>
          <w:szCs w:val="28"/>
        </w:rPr>
        <w:t>несостоявшийся</w:t>
      </w:r>
      <w:proofErr w:type="gramEnd"/>
      <w:r w:rsidRPr="006832D3">
        <w:rPr>
          <w:sz w:val="28"/>
          <w:szCs w:val="28"/>
        </w:rPr>
        <w:t>, с единственным участником).</w:t>
      </w:r>
    </w:p>
    <w:p w:rsidR="008F36A8" w:rsidRPr="006832D3" w:rsidRDefault="008F36A8" w:rsidP="006A5091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Процедура конкурсов по отбору управляющих организаций в многоквартирных домах проводилась в строгом соответствии с требованиями постановления Правительства №75.</w:t>
      </w:r>
    </w:p>
    <w:p w:rsidR="006A5091" w:rsidRPr="006832D3" w:rsidRDefault="006A5091" w:rsidP="006832D3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highlight w:val="yellow"/>
          <w:u w:val="single"/>
        </w:rPr>
      </w:pPr>
    </w:p>
    <w:p w:rsidR="008F36A8" w:rsidRPr="006A5091" w:rsidRDefault="008F36A8" w:rsidP="006A5091">
      <w:pPr>
        <w:ind w:firstLine="851"/>
        <w:jc w:val="center"/>
        <w:rPr>
          <w:b/>
          <w:sz w:val="28"/>
          <w:szCs w:val="28"/>
        </w:rPr>
      </w:pPr>
      <w:r w:rsidRPr="006A5091">
        <w:rPr>
          <w:b/>
          <w:sz w:val="28"/>
          <w:szCs w:val="28"/>
        </w:rPr>
        <w:t>Развитие транспортной системы района и реконструкция дорог</w:t>
      </w:r>
    </w:p>
    <w:p w:rsidR="008F36A8" w:rsidRPr="006A5091" w:rsidRDefault="006A5091" w:rsidP="006A509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8F36A8" w:rsidRPr="006832D3" w:rsidRDefault="008F36A8" w:rsidP="006832D3">
      <w:pPr>
        <w:ind w:firstLine="851"/>
        <w:jc w:val="both"/>
        <w:rPr>
          <w:sz w:val="28"/>
          <w:szCs w:val="28"/>
        </w:rPr>
      </w:pPr>
    </w:p>
    <w:p w:rsidR="008F36A8" w:rsidRPr="006832D3" w:rsidRDefault="008F36A8" w:rsidP="006832D3">
      <w:pPr>
        <w:ind w:firstLine="851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 xml:space="preserve">В рамках развития транспортной инфраструктуры района Бирюлево Восточное в 2019 году </w:t>
      </w:r>
      <w:r w:rsidRPr="006832D3">
        <w:rPr>
          <w:color w:val="000000"/>
          <w:sz w:val="28"/>
          <w:szCs w:val="28"/>
        </w:rPr>
        <w:t>согласно</w:t>
      </w:r>
      <w:r w:rsidR="006832D3" w:rsidRPr="006832D3">
        <w:rPr>
          <w:color w:val="000000"/>
          <w:sz w:val="28"/>
          <w:szCs w:val="28"/>
        </w:rPr>
        <w:t xml:space="preserve"> </w:t>
      </w:r>
      <w:r w:rsidRPr="006832D3">
        <w:rPr>
          <w:color w:val="000000"/>
          <w:sz w:val="28"/>
          <w:szCs w:val="28"/>
        </w:rPr>
        <w:t xml:space="preserve">постановления Правительства Москвы </w:t>
      </w:r>
      <w:r w:rsidRPr="006832D3">
        <w:rPr>
          <w:sz w:val="28"/>
          <w:szCs w:val="28"/>
        </w:rPr>
        <w:t xml:space="preserve">от </w:t>
      </w:r>
      <w:r w:rsidRPr="006832D3">
        <w:rPr>
          <w:sz w:val="28"/>
          <w:szCs w:val="28"/>
        </w:rPr>
        <w:lastRenderedPageBreak/>
        <w:t>15.10.2019 № 1323-ПП «Об Адресной инвестиционной программе города Москвы на 2019-2022 годы» завершены Проектно-изыскательские работы по объекту «Реконструкция транспортной развязки на пересечении МКАД с Липецкой ул. со строительством необходимых для функционирования подъездных дорог»</w:t>
      </w:r>
      <w:proofErr w:type="gramEnd"/>
    </w:p>
    <w:p w:rsidR="008F36A8" w:rsidRPr="006832D3" w:rsidRDefault="008F36A8" w:rsidP="006832D3">
      <w:pPr>
        <w:ind w:firstLine="851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6832D3">
        <w:rPr>
          <w:sz w:val="28"/>
          <w:szCs w:val="28"/>
        </w:rPr>
        <w:t>Согласно Адресной инвестиционной программы города Москвы строительство данного объекта запланировано на 2020-2021 годы.</w:t>
      </w:r>
    </w:p>
    <w:p w:rsidR="008F36A8" w:rsidRPr="006832D3" w:rsidRDefault="008F36A8" w:rsidP="006832D3">
      <w:pPr>
        <w:ind w:firstLine="851"/>
        <w:jc w:val="both"/>
        <w:rPr>
          <w:rStyle w:val="af4"/>
          <w:i w:val="0"/>
          <w:sz w:val="28"/>
          <w:szCs w:val="28"/>
        </w:rPr>
      </w:pPr>
      <w:proofErr w:type="gramEnd"/>
    </w:p>
    <w:p w:rsidR="008F36A8" w:rsidRPr="006A5091" w:rsidRDefault="008F36A8" w:rsidP="006A5091">
      <w:pPr>
        <w:jc w:val="center"/>
        <w:rPr>
          <w:rStyle w:val="af4"/>
          <w:b/>
          <w:i w:val="0"/>
          <w:sz w:val="28"/>
          <w:szCs w:val="28"/>
        </w:rPr>
      </w:pPr>
      <w:r w:rsidRPr="006A5091">
        <w:rPr>
          <w:rStyle w:val="af4"/>
          <w:b/>
          <w:i w:val="0"/>
          <w:sz w:val="28"/>
          <w:szCs w:val="28"/>
        </w:rPr>
        <w:t>Работа с БРТС</w:t>
      </w:r>
    </w:p>
    <w:p w:rsidR="008F36A8" w:rsidRPr="006832D3" w:rsidRDefault="008F36A8" w:rsidP="006832D3">
      <w:pPr>
        <w:jc w:val="both"/>
        <w:rPr>
          <w:rStyle w:val="af4"/>
          <w:b/>
          <w:i w:val="0"/>
          <w:sz w:val="28"/>
          <w:szCs w:val="28"/>
          <w:highlight w:val="yellow"/>
          <w:u w:val="single"/>
        </w:rPr>
      </w:pPr>
    </w:p>
    <w:p w:rsidR="008F36A8" w:rsidRPr="006832D3" w:rsidRDefault="008F36A8" w:rsidP="006832D3">
      <w:pPr>
        <w:ind w:firstLine="851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На территории района еженедельно сотрудниками управы района, АТИ по ЮАО, ГБУ «Жилищник района Бирюлево Восточное» и ОМВД по району Бирюлево Восточное проводятся комиссионные обследования территории района по выявлению БРТС с составлением соответствующих актов. </w:t>
      </w:r>
    </w:p>
    <w:p w:rsidR="008F36A8" w:rsidRPr="006832D3" w:rsidRDefault="008F36A8" w:rsidP="006832D3">
      <w:pPr>
        <w:pStyle w:val="af5"/>
        <w:ind w:firstLine="851"/>
        <w:jc w:val="both"/>
        <w:rPr>
          <w:szCs w:val="28"/>
        </w:rPr>
      </w:pPr>
      <w:r w:rsidRPr="006832D3">
        <w:rPr>
          <w:szCs w:val="28"/>
        </w:rPr>
        <w:t xml:space="preserve">по району Бирюлево Восточное, то за 2019 год на территории было выявлено 65 единиц автотранспорта, попадающего под категорию брошенное и разукомплектованное транспортное средство, из которых 5 единиц были перемещены на площадку ответственного хранения и 60 единиц были приведены в порядок или перемещены с территории района силами </w:t>
      </w:r>
      <w:proofErr w:type="spellStart"/>
      <w:r w:rsidRPr="006832D3">
        <w:rPr>
          <w:szCs w:val="28"/>
        </w:rPr>
        <w:t>автовладельцев</w:t>
      </w:r>
      <w:proofErr w:type="spellEnd"/>
      <w:r w:rsidRPr="006832D3">
        <w:rPr>
          <w:szCs w:val="28"/>
        </w:rPr>
        <w:t>.</w:t>
      </w:r>
    </w:p>
    <w:p w:rsidR="008F36A8" w:rsidRPr="006832D3" w:rsidRDefault="008F36A8" w:rsidP="006832D3">
      <w:pPr>
        <w:pStyle w:val="af5"/>
        <w:ind w:firstLine="851"/>
        <w:jc w:val="both"/>
        <w:rPr>
          <w:szCs w:val="28"/>
        </w:rPr>
      </w:pPr>
      <w:r w:rsidRPr="006832D3">
        <w:rPr>
          <w:szCs w:val="28"/>
        </w:rPr>
        <w:t>По сравнению с прошлыми годами количество обращений по данному направлению уменьшилось, есть положительная динамика.</w:t>
      </w:r>
    </w:p>
    <w:p w:rsidR="008F36A8" w:rsidRPr="006832D3" w:rsidRDefault="008F36A8" w:rsidP="006832D3">
      <w:pPr>
        <w:pStyle w:val="af5"/>
        <w:ind w:firstLine="851"/>
        <w:jc w:val="both"/>
        <w:rPr>
          <w:szCs w:val="28"/>
        </w:rPr>
      </w:pPr>
      <w:r w:rsidRPr="006832D3">
        <w:rPr>
          <w:szCs w:val="28"/>
        </w:rPr>
        <w:t xml:space="preserve">В 2017 году было перемещено на </w:t>
      </w:r>
      <w:proofErr w:type="spellStart"/>
      <w:r w:rsidRPr="006832D3">
        <w:rPr>
          <w:szCs w:val="28"/>
        </w:rPr>
        <w:t>спецстоянку</w:t>
      </w:r>
      <w:proofErr w:type="spellEnd"/>
      <w:r w:rsidRPr="006832D3">
        <w:rPr>
          <w:szCs w:val="28"/>
        </w:rPr>
        <w:t xml:space="preserve"> 13 автомобилей, а выявлено всего порядка 114 единиц.</w:t>
      </w:r>
    </w:p>
    <w:p w:rsidR="008F36A8" w:rsidRPr="006832D3" w:rsidRDefault="008F36A8" w:rsidP="006832D3">
      <w:pPr>
        <w:pStyle w:val="af5"/>
        <w:ind w:firstLine="851"/>
        <w:jc w:val="both"/>
        <w:rPr>
          <w:szCs w:val="28"/>
        </w:rPr>
      </w:pPr>
      <w:r w:rsidRPr="006832D3">
        <w:rPr>
          <w:szCs w:val="28"/>
        </w:rPr>
        <w:t xml:space="preserve">В 2018 году было перемещено на </w:t>
      </w:r>
      <w:proofErr w:type="spellStart"/>
      <w:r w:rsidRPr="006832D3">
        <w:rPr>
          <w:szCs w:val="28"/>
        </w:rPr>
        <w:t>спецстоянку</w:t>
      </w:r>
      <w:proofErr w:type="spellEnd"/>
      <w:r w:rsidRPr="006832D3">
        <w:rPr>
          <w:szCs w:val="28"/>
        </w:rPr>
        <w:t xml:space="preserve"> 8 автомобилей, а выявлено всего порядка 74 единиц.</w:t>
      </w:r>
    </w:p>
    <w:p w:rsidR="008F36A8" w:rsidRPr="006832D3" w:rsidRDefault="008F36A8" w:rsidP="006832D3">
      <w:pPr>
        <w:pStyle w:val="af5"/>
        <w:ind w:firstLine="851"/>
        <w:jc w:val="both"/>
        <w:rPr>
          <w:szCs w:val="28"/>
        </w:rPr>
      </w:pPr>
      <w:r w:rsidRPr="006832D3">
        <w:rPr>
          <w:szCs w:val="28"/>
        </w:rPr>
        <w:t xml:space="preserve">С начала 2020 года по настоящее время выявлено 11 единиц автотранспорта, из них: перемещена </w:t>
      </w:r>
      <w:proofErr w:type="gramStart"/>
      <w:r w:rsidRPr="006832D3">
        <w:rPr>
          <w:szCs w:val="28"/>
        </w:rPr>
        <w:t>на</w:t>
      </w:r>
      <w:proofErr w:type="gramEnd"/>
      <w:r w:rsidRPr="006832D3">
        <w:rPr>
          <w:szCs w:val="28"/>
        </w:rPr>
        <w:t xml:space="preserve"> </w:t>
      </w:r>
      <w:proofErr w:type="gramStart"/>
      <w:r w:rsidRPr="006832D3">
        <w:rPr>
          <w:szCs w:val="28"/>
        </w:rPr>
        <w:t>спец</w:t>
      </w:r>
      <w:proofErr w:type="gramEnd"/>
      <w:r w:rsidRPr="006832D3">
        <w:rPr>
          <w:szCs w:val="28"/>
        </w:rPr>
        <w:t xml:space="preserve"> стоянку 1 единица, 8 единиц автотранспорта приведены в порядок силами </w:t>
      </w:r>
      <w:proofErr w:type="spellStart"/>
      <w:r w:rsidRPr="006832D3">
        <w:rPr>
          <w:szCs w:val="28"/>
        </w:rPr>
        <w:t>автовладельцев</w:t>
      </w:r>
      <w:proofErr w:type="spellEnd"/>
      <w:r w:rsidRPr="006832D3">
        <w:rPr>
          <w:szCs w:val="28"/>
        </w:rPr>
        <w:t xml:space="preserve">, по 2 единицам транспортных средств, имеющих признаки брошенного и разукомплектованного, в настоящее время ведется работа по выявлению владельцев. </w:t>
      </w:r>
    </w:p>
    <w:p w:rsidR="008F36A8" w:rsidRPr="006832D3" w:rsidRDefault="008F36A8" w:rsidP="006832D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8F36A8" w:rsidRPr="006A5091" w:rsidRDefault="008F36A8" w:rsidP="006A5091">
      <w:pPr>
        <w:jc w:val="center"/>
        <w:rPr>
          <w:b/>
          <w:color w:val="000000" w:themeColor="text1"/>
          <w:sz w:val="28"/>
          <w:szCs w:val="28"/>
        </w:rPr>
      </w:pPr>
      <w:r w:rsidRPr="006A5091">
        <w:rPr>
          <w:b/>
          <w:color w:val="000000" w:themeColor="text1"/>
          <w:sz w:val="28"/>
          <w:szCs w:val="28"/>
        </w:rPr>
        <w:t>Работы по освобождению территорий от незаконно размещённых на них объектов</w:t>
      </w:r>
    </w:p>
    <w:p w:rsidR="008F36A8" w:rsidRPr="006832D3" w:rsidRDefault="008F36A8" w:rsidP="006832D3">
      <w:pPr>
        <w:jc w:val="both"/>
        <w:rPr>
          <w:b/>
          <w:color w:val="000000" w:themeColor="text1"/>
          <w:sz w:val="28"/>
          <w:szCs w:val="28"/>
        </w:rPr>
      </w:pPr>
    </w:p>
    <w:p w:rsidR="008F36A8" w:rsidRPr="006832D3" w:rsidRDefault="008F36A8" w:rsidP="006832D3">
      <w:pPr>
        <w:pStyle w:val="af5"/>
        <w:ind w:firstLine="851"/>
        <w:jc w:val="both"/>
        <w:rPr>
          <w:color w:val="000000" w:themeColor="text1"/>
          <w:szCs w:val="28"/>
        </w:rPr>
      </w:pPr>
      <w:proofErr w:type="gramStart"/>
      <w:r w:rsidRPr="006832D3">
        <w:rPr>
          <w:color w:val="000000" w:themeColor="text1"/>
          <w:szCs w:val="28"/>
        </w:rPr>
        <w:t>В рамках Постановления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размещённых на них объектов, не являющихся объектами капитального строительства, в том</w:t>
      </w:r>
      <w:r w:rsidRPr="006832D3">
        <w:rPr>
          <w:b/>
          <w:color w:val="000000" w:themeColor="text1"/>
          <w:szCs w:val="28"/>
        </w:rPr>
        <w:t xml:space="preserve"> </w:t>
      </w:r>
      <w:r w:rsidRPr="006832D3">
        <w:rPr>
          <w:color w:val="000000" w:themeColor="text1"/>
          <w:szCs w:val="28"/>
        </w:rPr>
        <w:t>числе</w:t>
      </w:r>
      <w:r w:rsidRPr="006832D3">
        <w:rPr>
          <w:b/>
          <w:color w:val="000000" w:themeColor="text1"/>
          <w:szCs w:val="28"/>
        </w:rPr>
        <w:t xml:space="preserve"> </w:t>
      </w:r>
      <w:r w:rsidRPr="006832D3">
        <w:rPr>
          <w:color w:val="000000" w:themeColor="text1"/>
          <w:szCs w:val="28"/>
        </w:rPr>
        <w:t>осуществлению демонтажа и (или) перемещению таких объектов», сотрудниками управы района еженедельно проводится визуальный осмотр (мониторинг) территории района с целью выявления самовольного</w:t>
      </w:r>
      <w:proofErr w:type="gramEnd"/>
      <w:r w:rsidRPr="006832D3">
        <w:rPr>
          <w:color w:val="000000" w:themeColor="text1"/>
          <w:szCs w:val="28"/>
        </w:rPr>
        <w:t xml:space="preserve"> строительства и незаконного использования земельных участков.</w:t>
      </w:r>
    </w:p>
    <w:p w:rsidR="008F36A8" w:rsidRPr="006832D3" w:rsidRDefault="008F36A8" w:rsidP="006832D3">
      <w:pPr>
        <w:pStyle w:val="af5"/>
        <w:ind w:firstLine="851"/>
        <w:jc w:val="both"/>
        <w:rPr>
          <w:color w:val="000000" w:themeColor="text1"/>
          <w:szCs w:val="28"/>
        </w:rPr>
      </w:pPr>
      <w:r w:rsidRPr="006832D3">
        <w:rPr>
          <w:color w:val="000000" w:themeColor="text1"/>
          <w:szCs w:val="28"/>
        </w:rPr>
        <w:t>Так в 2019 году управой района направлены акты на окружную комиссию по самовольному строительству на территории ЮАО по 32 адресам.</w:t>
      </w:r>
    </w:p>
    <w:p w:rsidR="008F36A8" w:rsidRPr="006832D3" w:rsidRDefault="008F36A8" w:rsidP="006832D3">
      <w:pPr>
        <w:pStyle w:val="af5"/>
        <w:ind w:firstLine="851"/>
        <w:jc w:val="both"/>
        <w:rPr>
          <w:color w:val="000000" w:themeColor="text1"/>
          <w:szCs w:val="28"/>
        </w:rPr>
      </w:pPr>
      <w:r w:rsidRPr="006832D3">
        <w:rPr>
          <w:color w:val="000000" w:themeColor="text1"/>
          <w:szCs w:val="28"/>
        </w:rPr>
        <w:lastRenderedPageBreak/>
        <w:t xml:space="preserve">Из них демонтированы силами ГБУ «Автомобильные дороги ЮАО» по 21 адресу - незаконно размещенные металлические гаражи, а по 11 адресам различные некапитальные строения. </w:t>
      </w:r>
    </w:p>
    <w:p w:rsidR="008F36A8" w:rsidRPr="006832D3" w:rsidRDefault="008F36A8" w:rsidP="006832D3">
      <w:pPr>
        <w:pStyle w:val="af5"/>
        <w:ind w:firstLine="851"/>
        <w:jc w:val="both"/>
        <w:rPr>
          <w:color w:val="000000" w:themeColor="text1"/>
          <w:szCs w:val="28"/>
        </w:rPr>
      </w:pPr>
      <w:proofErr w:type="gramStart"/>
      <w:r w:rsidRPr="006832D3">
        <w:rPr>
          <w:color w:val="000000" w:themeColor="text1"/>
          <w:szCs w:val="28"/>
        </w:rPr>
        <w:t>В рамках постановления Правительства Москвы                             от 11.12.2013 № 819-ПП «Об утверждении Положения о взаимодействии органов исполнительной власти города Москвы при организации работы                  по выявлению и предоставлению незаконного (целевого) использования земельных участков» управой района при выявлении объектов с признаками самовольного строительства имеющих признаки капитального строительства, информация в установленный срок (информация о наличии, отсутствия признаков незаконного (нецелевого) использования земельных участков) направляется в Госинспекцию</w:t>
      </w:r>
      <w:proofErr w:type="gramEnd"/>
      <w:r w:rsidRPr="006832D3">
        <w:rPr>
          <w:color w:val="000000" w:themeColor="text1"/>
          <w:szCs w:val="28"/>
        </w:rPr>
        <w:t xml:space="preserve"> по недвижимости города Москвы для проверки.</w:t>
      </w:r>
    </w:p>
    <w:p w:rsidR="008F36A8" w:rsidRPr="006832D3" w:rsidRDefault="008F36A8" w:rsidP="006832D3">
      <w:pPr>
        <w:ind w:firstLine="851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В 2019 году управой района по итогам мониторинга территории района по 5 объектам информация направлена в Госинспекцию по недвижимости города Москвы. По 2 объектам имеются правоустанавливающие документы. По 3 объектам силами ГБУ Автомобильные дороги ЮАО выполнен демонтаж.</w:t>
      </w:r>
    </w:p>
    <w:p w:rsidR="008F36A8" w:rsidRPr="006832D3" w:rsidRDefault="008F36A8" w:rsidP="006832D3">
      <w:pPr>
        <w:ind w:firstLine="851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Работы по мониторингу территории района на предмет выявления самовольного строительства находятся на особом контроле в управе района.</w:t>
      </w:r>
    </w:p>
    <w:p w:rsidR="008F36A8" w:rsidRPr="006832D3" w:rsidRDefault="008F36A8" w:rsidP="006832D3">
      <w:pPr>
        <w:ind w:firstLine="851"/>
        <w:jc w:val="both"/>
        <w:rPr>
          <w:color w:val="000000" w:themeColor="text1"/>
          <w:sz w:val="28"/>
          <w:szCs w:val="28"/>
        </w:rPr>
      </w:pPr>
    </w:p>
    <w:p w:rsidR="008F36A8" w:rsidRPr="006A5091" w:rsidRDefault="00DD4D8C" w:rsidP="006A509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</w:t>
      </w:r>
      <w:r w:rsidR="008F36A8" w:rsidRPr="006A5091">
        <w:rPr>
          <w:b/>
          <w:sz w:val="28"/>
          <w:szCs w:val="28"/>
        </w:rPr>
        <w:t>в районе</w:t>
      </w:r>
    </w:p>
    <w:p w:rsidR="008F36A8" w:rsidRPr="006832D3" w:rsidRDefault="008F36A8" w:rsidP="006832D3">
      <w:pPr>
        <w:ind w:left="-360"/>
        <w:jc w:val="both"/>
        <w:rPr>
          <w:rFonts w:eastAsia="Times New Roman"/>
          <w:color w:val="00000A"/>
          <w:sz w:val="28"/>
          <w:szCs w:val="28"/>
        </w:rPr>
      </w:pP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  <w:r w:rsidRPr="006832D3">
        <w:rPr>
          <w:sz w:val="28"/>
          <w:szCs w:val="28"/>
        </w:rPr>
        <w:tab/>
      </w:r>
    </w:p>
    <w:p w:rsidR="008F36A8" w:rsidRPr="006832D3" w:rsidRDefault="008F36A8" w:rsidP="006832D3">
      <w:pPr>
        <w:widowControl/>
        <w:autoSpaceDE/>
        <w:autoSpaceDN/>
        <w:adjustRightInd/>
        <w:ind w:firstLine="851"/>
        <w:jc w:val="both"/>
        <w:rPr>
          <w:rFonts w:eastAsia="Times New Roman"/>
          <w:color w:val="00000A"/>
          <w:sz w:val="28"/>
          <w:szCs w:val="28"/>
        </w:rPr>
      </w:pPr>
      <w:r w:rsidRPr="006832D3">
        <w:rPr>
          <w:rFonts w:eastAsia="Times New Roman"/>
          <w:color w:val="00000A"/>
          <w:sz w:val="28"/>
          <w:szCs w:val="28"/>
        </w:rPr>
        <w:t>На реорганизуемой производственной территор</w:t>
      </w:r>
      <w:proofErr w:type="gramStart"/>
      <w:r w:rsidRPr="006832D3">
        <w:rPr>
          <w:rFonts w:eastAsia="Times New Roman"/>
          <w:color w:val="00000A"/>
          <w:sz w:val="28"/>
          <w:szCs w:val="28"/>
        </w:rPr>
        <w:t>ии АО</w:t>
      </w:r>
      <w:proofErr w:type="gramEnd"/>
      <w:r w:rsidRPr="006832D3">
        <w:rPr>
          <w:rFonts w:eastAsia="Times New Roman"/>
          <w:color w:val="00000A"/>
          <w:sz w:val="28"/>
          <w:szCs w:val="28"/>
        </w:rPr>
        <w:t xml:space="preserve"> «Московский комбинат хлебопродуктов» осуществляется строительство жилого комплекса «Царицыно». 05.04.2018 АО «МКХ» признан банкротом, в отношении застройщика открыто конкурсное производство. В результате приостановлено строительство 16 жилых домов, а также д.7 корп.35 - административно-делового центра (апартаментов) с подземной автостоянкой. </w:t>
      </w:r>
    </w:p>
    <w:p w:rsidR="008F36A8" w:rsidRPr="006832D3" w:rsidRDefault="008F36A8" w:rsidP="006832D3">
      <w:pPr>
        <w:widowControl/>
        <w:autoSpaceDE/>
        <w:autoSpaceDN/>
        <w:adjustRightInd/>
        <w:ind w:firstLine="851"/>
        <w:jc w:val="both"/>
        <w:rPr>
          <w:rFonts w:eastAsia="Times New Roman"/>
          <w:color w:val="00000A"/>
          <w:sz w:val="28"/>
          <w:szCs w:val="28"/>
        </w:rPr>
      </w:pPr>
      <w:r w:rsidRPr="006832D3">
        <w:rPr>
          <w:rFonts w:eastAsia="Times New Roman"/>
          <w:color w:val="00000A"/>
          <w:sz w:val="28"/>
          <w:szCs w:val="28"/>
        </w:rPr>
        <w:t>Дом 7 к.35 включает в себя 3 корпуса – 35А, 35Б и 35В по 192 апартамента с общим количество апартаментов 576.</w:t>
      </w:r>
    </w:p>
    <w:p w:rsidR="008F36A8" w:rsidRPr="006832D3" w:rsidRDefault="008F36A8" w:rsidP="006832D3">
      <w:pPr>
        <w:widowControl/>
        <w:autoSpaceDE/>
        <w:autoSpaceDN/>
        <w:adjustRightInd/>
        <w:ind w:firstLine="851"/>
        <w:jc w:val="both"/>
        <w:rPr>
          <w:rFonts w:eastAsia="Times New Roman"/>
          <w:color w:val="00000A"/>
          <w:sz w:val="28"/>
          <w:szCs w:val="28"/>
        </w:rPr>
      </w:pPr>
      <w:r w:rsidRPr="006832D3">
        <w:rPr>
          <w:rFonts w:eastAsia="Times New Roman"/>
          <w:b/>
          <w:bCs/>
          <w:color w:val="00000A"/>
          <w:sz w:val="28"/>
          <w:szCs w:val="28"/>
        </w:rPr>
        <w:t>Правительством Москвы</w:t>
      </w:r>
      <w:r w:rsidRPr="006832D3">
        <w:rPr>
          <w:rFonts w:eastAsia="Times New Roman"/>
          <w:color w:val="00000A"/>
          <w:sz w:val="28"/>
          <w:szCs w:val="28"/>
        </w:rPr>
        <w:t xml:space="preserve"> разработана схема, предусматривающая завершение строительства жилья за счет бюджетных средств путем передачи объектов незавершенного строительства в рамках процедуры банкротства новому застройщику - городской организац</w:t>
      </w:r>
      <w:proofErr w:type="gramStart"/>
      <w:r w:rsidRPr="006832D3">
        <w:rPr>
          <w:rFonts w:eastAsia="Times New Roman"/>
          <w:color w:val="00000A"/>
          <w:sz w:val="28"/>
          <w:szCs w:val="28"/>
        </w:rPr>
        <w:t>ии АО</w:t>
      </w:r>
      <w:proofErr w:type="gramEnd"/>
      <w:r w:rsidRPr="006832D3">
        <w:rPr>
          <w:rFonts w:eastAsia="Times New Roman"/>
          <w:color w:val="00000A"/>
          <w:sz w:val="28"/>
          <w:szCs w:val="28"/>
        </w:rPr>
        <w:t xml:space="preserve"> «</w:t>
      </w:r>
      <w:proofErr w:type="spellStart"/>
      <w:r w:rsidRPr="006832D3">
        <w:rPr>
          <w:rFonts w:eastAsia="Times New Roman"/>
          <w:color w:val="00000A"/>
          <w:sz w:val="28"/>
          <w:szCs w:val="28"/>
        </w:rPr>
        <w:t>Мосотделстрой</w:t>
      </w:r>
      <w:proofErr w:type="spellEnd"/>
      <w:r w:rsidRPr="006832D3">
        <w:rPr>
          <w:rFonts w:eastAsia="Times New Roman"/>
          <w:color w:val="00000A"/>
          <w:sz w:val="28"/>
          <w:szCs w:val="28"/>
        </w:rPr>
        <w:t xml:space="preserve"> № 1». АО «</w:t>
      </w:r>
      <w:proofErr w:type="spellStart"/>
      <w:r w:rsidRPr="006832D3">
        <w:rPr>
          <w:rFonts w:eastAsia="Times New Roman"/>
          <w:color w:val="00000A"/>
          <w:sz w:val="28"/>
          <w:szCs w:val="28"/>
        </w:rPr>
        <w:t>Мосотделстрой</w:t>
      </w:r>
      <w:proofErr w:type="spellEnd"/>
      <w:r w:rsidRPr="006832D3">
        <w:rPr>
          <w:rFonts w:eastAsia="Times New Roman"/>
          <w:color w:val="00000A"/>
          <w:sz w:val="28"/>
          <w:szCs w:val="28"/>
        </w:rPr>
        <w:t xml:space="preserve"> № 1» в сентябре 2018 года возобновлены строительно-монтажные работы на жилых корпусах. </w:t>
      </w:r>
    </w:p>
    <w:p w:rsidR="008F36A8" w:rsidRPr="006832D3" w:rsidRDefault="008F36A8" w:rsidP="006832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832D3">
        <w:rPr>
          <w:rFonts w:eastAsia="Times New Roman"/>
          <w:b/>
          <w:bCs/>
          <w:color w:val="00000A"/>
          <w:sz w:val="28"/>
          <w:szCs w:val="28"/>
        </w:rPr>
        <w:t>Завершения строительства жилых домов в микрорайоне «Царицыно» запланировано на 2020-2021 года.</w:t>
      </w:r>
    </w:p>
    <w:p w:rsidR="00481FDD" w:rsidRPr="004D5098" w:rsidRDefault="00481FDD" w:rsidP="00481FD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1FDD">
        <w:rPr>
          <w:sz w:val="28"/>
          <w:szCs w:val="28"/>
        </w:rPr>
        <w:t xml:space="preserve">Так в 2019 году введено 2 </w:t>
      </w:r>
      <w:proofErr w:type="gramStart"/>
      <w:r w:rsidRPr="00481FDD">
        <w:rPr>
          <w:sz w:val="28"/>
          <w:szCs w:val="28"/>
        </w:rPr>
        <w:t>многоквартирных</w:t>
      </w:r>
      <w:proofErr w:type="gramEnd"/>
      <w:r w:rsidRPr="00481FDD">
        <w:rPr>
          <w:sz w:val="28"/>
          <w:szCs w:val="28"/>
        </w:rPr>
        <w:t xml:space="preserve"> дома в микрорайоне по адресам: ул. 6-я Радиальная д.3, к.7 и д.3, к.8.</w:t>
      </w:r>
      <w:bookmarkStart w:id="0" w:name="_GoBack"/>
      <w:bookmarkEnd w:id="0"/>
    </w:p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10646" w:type="dxa"/>
        <w:jc w:val="center"/>
        <w:tblLook w:val="04A0"/>
      </w:tblPr>
      <w:tblGrid>
        <w:gridCol w:w="497"/>
        <w:gridCol w:w="2772"/>
        <w:gridCol w:w="4510"/>
        <w:gridCol w:w="2867"/>
      </w:tblGrid>
      <w:tr w:rsidR="008F36A8" w:rsidRPr="006832D3" w:rsidTr="008F36A8">
        <w:trPr>
          <w:jc w:val="center"/>
        </w:trPr>
        <w:tc>
          <w:tcPr>
            <w:tcW w:w="10646" w:type="dxa"/>
            <w:gridSpan w:val="4"/>
          </w:tcPr>
          <w:p w:rsidR="008F36A8" w:rsidRPr="006832D3" w:rsidRDefault="008F36A8" w:rsidP="006832D3">
            <w:pPr>
              <w:jc w:val="both"/>
              <w:rPr>
                <w:b/>
                <w:sz w:val="28"/>
                <w:szCs w:val="28"/>
              </w:rPr>
            </w:pPr>
            <w:r w:rsidRPr="006832D3">
              <w:rPr>
                <w:b/>
                <w:sz w:val="28"/>
                <w:szCs w:val="28"/>
              </w:rPr>
              <w:t>Градостроительное развитие района Бирюлево Восточное и перспективы 2019-2020 гг.</w:t>
            </w:r>
          </w:p>
        </w:tc>
      </w:tr>
      <w:tr w:rsidR="008F36A8" w:rsidRPr="006832D3" w:rsidTr="008F36A8">
        <w:trPr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Категория объекта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Адрес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</w:rPr>
              <w:t>Перспектива</w:t>
            </w:r>
          </w:p>
        </w:tc>
      </w:tr>
      <w:tr w:rsidR="008F36A8" w:rsidRPr="006832D3" w:rsidTr="008F36A8">
        <w:trPr>
          <w:trHeight w:val="717"/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1</w:t>
            </w:r>
            <w:r w:rsidRPr="006832D3">
              <w:rPr>
                <w:rFonts w:eastAsia="Times New Roman"/>
                <w:sz w:val="28"/>
                <w:szCs w:val="28"/>
              </w:rPr>
              <w:br/>
              <w:t xml:space="preserve">5-секционный 15-17-этажный </w:t>
            </w:r>
            <w:r w:rsidRPr="006832D3">
              <w:rPr>
                <w:rFonts w:eastAsia="Times New Roman"/>
                <w:sz w:val="28"/>
                <w:szCs w:val="28"/>
              </w:rPr>
              <w:lastRenderedPageBreak/>
              <w:t>(34329кв</w:t>
            </w:r>
            <w:proofErr w:type="gramStart"/>
            <w:r w:rsidRPr="006832D3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6832D3">
              <w:rPr>
                <w:rFonts w:eastAsia="Times New Roman"/>
                <w:sz w:val="28"/>
                <w:szCs w:val="28"/>
              </w:rPr>
              <w:t xml:space="preserve"> ) с подземной автостоянкой на 312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ind w:left="494" w:hanging="494"/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  <w:lang w:val="en-US"/>
              </w:rPr>
              <w:lastRenderedPageBreak/>
              <w:t>20</w:t>
            </w: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20</w:t>
            </w:r>
            <w:proofErr w:type="spellEnd"/>
          </w:p>
        </w:tc>
      </w:tr>
      <w:tr w:rsidR="008F36A8" w:rsidRPr="006832D3" w:rsidTr="008F36A8">
        <w:trPr>
          <w:trHeight w:val="820"/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2</w:t>
            </w:r>
            <w:r w:rsidRPr="006832D3">
              <w:rPr>
                <w:rFonts w:eastAsia="Times New Roman"/>
                <w:sz w:val="28"/>
                <w:szCs w:val="28"/>
              </w:rPr>
              <w:br/>
              <w:t>8-секционный 13-этажный жилой дом с подземной автостоянкой</w:t>
            </w:r>
          </w:p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45657кв.м., </w:t>
            </w:r>
            <w:r w:rsidRPr="006832D3">
              <w:rPr>
                <w:sz w:val="28"/>
                <w:szCs w:val="28"/>
              </w:rPr>
              <w:t>442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  <w:lang w:val="en-US"/>
              </w:rPr>
              <w:t>20</w:t>
            </w: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20</w:t>
            </w:r>
            <w:proofErr w:type="spellEnd"/>
          </w:p>
        </w:tc>
      </w:tr>
      <w:tr w:rsidR="008F36A8" w:rsidRPr="006832D3" w:rsidTr="008F36A8">
        <w:trPr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3</w:t>
            </w:r>
            <w:r w:rsidRPr="006832D3">
              <w:rPr>
                <w:rFonts w:eastAsia="Times New Roman"/>
                <w:sz w:val="28"/>
                <w:szCs w:val="28"/>
              </w:rPr>
              <w:br/>
              <w:t>9-секционный 11-этажный (47299кв.м.) с подземной автостоянкой на 494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  <w:lang w:val="en-US"/>
              </w:rPr>
              <w:t>20</w:t>
            </w: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20</w:t>
            </w:r>
            <w:proofErr w:type="spellEnd"/>
          </w:p>
        </w:tc>
      </w:tr>
      <w:tr w:rsidR="008F36A8" w:rsidRPr="006832D3" w:rsidTr="008F36A8">
        <w:trPr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4</w:t>
            </w:r>
            <w:r w:rsidRPr="006832D3">
              <w:rPr>
                <w:rFonts w:eastAsia="Times New Roman"/>
                <w:sz w:val="28"/>
                <w:szCs w:val="28"/>
              </w:rPr>
              <w:br/>
              <w:t>5-секционный 11-этажный (29712 кв.м.) с подземной автостоянкой на 390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  <w:lang w:val="en-US"/>
              </w:rPr>
              <w:t>20</w:t>
            </w: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20</w:t>
            </w:r>
            <w:proofErr w:type="spellEnd"/>
          </w:p>
        </w:tc>
      </w:tr>
      <w:tr w:rsidR="008F36A8" w:rsidRPr="006832D3" w:rsidTr="008F36A8">
        <w:trPr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5.2</w:t>
            </w:r>
            <w:r w:rsidRPr="006832D3">
              <w:rPr>
                <w:rFonts w:eastAsia="Times New Roman"/>
                <w:sz w:val="28"/>
                <w:szCs w:val="28"/>
              </w:rPr>
              <w:br/>
              <w:t>4-секционный 11-этажный (27365 кв.м.) с подземной автостоянкой на 441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  <w:lang w:val="en-US"/>
              </w:rPr>
              <w:t>20</w:t>
            </w: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20</w:t>
            </w:r>
            <w:proofErr w:type="spellEnd"/>
          </w:p>
        </w:tc>
      </w:tr>
      <w:tr w:rsidR="008F36A8" w:rsidRPr="006832D3" w:rsidTr="008F36A8">
        <w:trPr>
          <w:trHeight w:val="756"/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11</w:t>
            </w:r>
            <w:r w:rsidRPr="006832D3">
              <w:rPr>
                <w:rFonts w:eastAsia="Times New Roman"/>
                <w:sz w:val="28"/>
                <w:szCs w:val="28"/>
              </w:rPr>
              <w:br/>
              <w:t>2-секционный 15-этажный (</w:t>
            </w:r>
            <w:r w:rsidRPr="006832D3">
              <w:rPr>
                <w:sz w:val="28"/>
                <w:szCs w:val="28"/>
              </w:rPr>
              <w:t>25771кв.м.</w:t>
            </w:r>
            <w:r w:rsidRPr="006832D3">
              <w:rPr>
                <w:rFonts w:eastAsia="Times New Roman"/>
                <w:sz w:val="28"/>
                <w:szCs w:val="28"/>
              </w:rPr>
              <w:t xml:space="preserve">) с подземной автостоянкой на </w:t>
            </w:r>
            <w:r w:rsidRPr="006832D3">
              <w:rPr>
                <w:sz w:val="28"/>
                <w:szCs w:val="28"/>
              </w:rPr>
              <w:t>300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  <w:lang w:val="en-US"/>
              </w:rPr>
              <w:t>20</w:t>
            </w:r>
            <w:proofErr w:type="spellStart"/>
            <w:r w:rsidRPr="006832D3">
              <w:rPr>
                <w:sz w:val="28"/>
                <w:szCs w:val="28"/>
              </w:rPr>
              <w:t>20</w:t>
            </w:r>
            <w:proofErr w:type="spellEnd"/>
          </w:p>
        </w:tc>
      </w:tr>
      <w:tr w:rsidR="008F36A8" w:rsidRPr="006832D3" w:rsidTr="008F36A8">
        <w:trPr>
          <w:jc w:val="center"/>
        </w:trPr>
        <w:tc>
          <w:tcPr>
            <w:tcW w:w="497" w:type="dxa"/>
          </w:tcPr>
          <w:p w:rsidR="008F36A8" w:rsidRPr="006832D3" w:rsidRDefault="008F36A8" w:rsidP="006832D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Жилые дома (бюджетное финансирование)</w:t>
            </w:r>
          </w:p>
        </w:tc>
        <w:tc>
          <w:tcPr>
            <w:tcW w:w="4510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sz w:val="28"/>
                <w:szCs w:val="28"/>
              </w:rPr>
              <w:t>6-я Радиальная улица, вл. 7, корп. 12</w:t>
            </w:r>
            <w:r w:rsidRPr="006832D3">
              <w:rPr>
                <w:rFonts w:eastAsia="Times New Roman"/>
                <w:sz w:val="28"/>
                <w:szCs w:val="28"/>
              </w:rPr>
              <w:br/>
              <w:t>2-секционный 15-этажный (</w:t>
            </w:r>
            <w:r w:rsidRPr="006832D3">
              <w:rPr>
                <w:sz w:val="28"/>
                <w:szCs w:val="28"/>
              </w:rPr>
              <w:t xml:space="preserve">25771 кв.м.) </w:t>
            </w:r>
            <w:r w:rsidRPr="006832D3">
              <w:rPr>
                <w:rFonts w:eastAsia="Times New Roman"/>
                <w:sz w:val="28"/>
                <w:szCs w:val="28"/>
              </w:rPr>
              <w:t xml:space="preserve">с подземной автостоянкой </w:t>
            </w:r>
            <w:r w:rsidRPr="006832D3">
              <w:rPr>
                <w:sz w:val="28"/>
                <w:szCs w:val="28"/>
              </w:rPr>
              <w:t>326 м/м</w:t>
            </w:r>
          </w:p>
        </w:tc>
        <w:tc>
          <w:tcPr>
            <w:tcW w:w="2867" w:type="dxa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r w:rsidRPr="006832D3">
              <w:rPr>
                <w:sz w:val="28"/>
                <w:szCs w:val="28"/>
                <w:lang w:val="en-US"/>
              </w:rPr>
              <w:t>20</w:t>
            </w:r>
            <w:proofErr w:type="spellStart"/>
            <w:r w:rsidRPr="006832D3">
              <w:rPr>
                <w:sz w:val="28"/>
                <w:szCs w:val="28"/>
              </w:rPr>
              <w:t>20</w:t>
            </w:r>
            <w:proofErr w:type="spellEnd"/>
          </w:p>
        </w:tc>
      </w:tr>
    </w:tbl>
    <w:p w:rsidR="008F36A8" w:rsidRPr="006832D3" w:rsidRDefault="008F36A8" w:rsidP="006832D3">
      <w:pPr>
        <w:ind w:firstLine="709"/>
        <w:jc w:val="both"/>
        <w:rPr>
          <w:sz w:val="28"/>
          <w:szCs w:val="28"/>
        </w:rPr>
      </w:pP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 xml:space="preserve">Программа реновации жилого фонда также затронула и район Бирюлево </w:t>
      </w:r>
      <w:proofErr w:type="gramStart"/>
      <w:r w:rsidRPr="006832D3">
        <w:rPr>
          <w:color w:val="000000" w:themeColor="text1"/>
          <w:sz w:val="28"/>
          <w:szCs w:val="28"/>
        </w:rPr>
        <w:t>Восточное</w:t>
      </w:r>
      <w:proofErr w:type="gramEnd"/>
      <w:r w:rsidRPr="006832D3">
        <w:rPr>
          <w:color w:val="000000" w:themeColor="text1"/>
          <w:sz w:val="28"/>
          <w:szCs w:val="28"/>
        </w:rPr>
        <w:t>. В рамках программы планируется переселить 15 жилых домов с общей жилой площадью 30 937 кв.м.  по адресам: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пос. Загорье, д.3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пос. Загорье, д.4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пос. Загорье, д.5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 xml:space="preserve">пос. Загорье, д.6 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пос. Загорье, д.8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пос. Загорье, д.9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пос. Загорье, д.10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Касимовская, д.19, корп.2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Касимовская, д.33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lastRenderedPageBreak/>
        <w:t>ул. Касимовская, д.35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Касимовская, д.37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Касимовская, д.31, корп.2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Касимовская, д.39, корп.1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Элеваторная, д.8, корп.3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ул. Элеваторная, д.8, корп.4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 xml:space="preserve"> А также 2 федеральных общежития с общей жилой площадью 1 095 кв</w:t>
      </w:r>
      <w:proofErr w:type="gramStart"/>
      <w:r w:rsidRPr="006832D3">
        <w:rPr>
          <w:color w:val="000000" w:themeColor="text1"/>
          <w:sz w:val="28"/>
          <w:szCs w:val="28"/>
        </w:rPr>
        <w:t>.м</w:t>
      </w:r>
      <w:proofErr w:type="gramEnd"/>
      <w:r w:rsidRPr="006832D3">
        <w:rPr>
          <w:color w:val="000000" w:themeColor="text1"/>
          <w:sz w:val="28"/>
          <w:szCs w:val="28"/>
        </w:rPr>
        <w:t xml:space="preserve"> по адресам: 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Поселок Загорье, д. 2 (общежитие квартирного типа)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Поселок Загорье, д. 5А (общежитие квартирного типа)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 xml:space="preserve">Московский фонд реновации жилой застройки выполняет функции застройщика по объекту Программы реновации: «жилой дом с инженерными сетями и благоустройством территории по адресу: г. Москва, район Бирюлёво </w:t>
      </w:r>
      <w:proofErr w:type="gramStart"/>
      <w:r w:rsidRPr="006832D3">
        <w:rPr>
          <w:color w:val="000000" w:themeColor="text1"/>
          <w:sz w:val="28"/>
          <w:szCs w:val="28"/>
        </w:rPr>
        <w:t>Восточное</w:t>
      </w:r>
      <w:proofErr w:type="gramEnd"/>
      <w:r w:rsidRPr="006832D3">
        <w:rPr>
          <w:color w:val="000000" w:themeColor="text1"/>
          <w:sz w:val="28"/>
          <w:szCs w:val="28"/>
        </w:rPr>
        <w:t xml:space="preserve">, Загорьевская ул., </w:t>
      </w:r>
      <w:proofErr w:type="spellStart"/>
      <w:r w:rsidRPr="006832D3">
        <w:rPr>
          <w:color w:val="000000" w:themeColor="text1"/>
          <w:sz w:val="28"/>
          <w:szCs w:val="28"/>
        </w:rPr>
        <w:t>влд</w:t>
      </w:r>
      <w:proofErr w:type="spellEnd"/>
      <w:r w:rsidRPr="006832D3">
        <w:rPr>
          <w:color w:val="000000" w:themeColor="text1"/>
          <w:sz w:val="28"/>
          <w:szCs w:val="28"/>
        </w:rPr>
        <w:t>. 2/1».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По указанному объекту получено положительное заключение ГАУ «</w:t>
      </w:r>
      <w:proofErr w:type="spellStart"/>
      <w:r w:rsidRPr="006832D3">
        <w:rPr>
          <w:color w:val="000000" w:themeColor="text1"/>
          <w:sz w:val="28"/>
          <w:szCs w:val="28"/>
        </w:rPr>
        <w:t>Мосгосэкспертиза</w:t>
      </w:r>
      <w:proofErr w:type="spellEnd"/>
      <w:r w:rsidRPr="006832D3">
        <w:rPr>
          <w:color w:val="000000" w:themeColor="text1"/>
          <w:sz w:val="28"/>
          <w:szCs w:val="28"/>
        </w:rPr>
        <w:t xml:space="preserve">» № 5522-18/МГЭ/20199-1/9 от 26.10.2018, оформлено разрешение на строительство </w:t>
      </w:r>
      <w:proofErr w:type="spellStart"/>
      <w:r w:rsidRPr="006832D3">
        <w:rPr>
          <w:color w:val="000000" w:themeColor="text1"/>
          <w:sz w:val="28"/>
          <w:szCs w:val="28"/>
        </w:rPr>
        <w:t>Мосгосстройнадзора</w:t>
      </w:r>
      <w:proofErr w:type="spellEnd"/>
      <w:r w:rsidRPr="006832D3">
        <w:rPr>
          <w:color w:val="000000" w:themeColor="text1"/>
          <w:sz w:val="28"/>
          <w:szCs w:val="28"/>
        </w:rPr>
        <w:t xml:space="preserve"> №77-111000-017931-2018 от 30.11.2018.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6832D3">
        <w:rPr>
          <w:color w:val="000000" w:themeColor="text1"/>
          <w:sz w:val="28"/>
          <w:szCs w:val="28"/>
        </w:rPr>
        <w:t>Определена организация на выполнение подрядных работ – ОАО «МИСК».</w:t>
      </w:r>
    </w:p>
    <w:p w:rsidR="008F36A8" w:rsidRPr="006832D3" w:rsidRDefault="008F36A8" w:rsidP="006832D3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8F36A8" w:rsidRPr="006832D3" w:rsidRDefault="008F36A8" w:rsidP="006832D3">
      <w:pPr>
        <w:pStyle w:val="ab"/>
        <w:tabs>
          <w:tab w:val="clear" w:pos="4677"/>
          <w:tab w:val="clear" w:pos="9355"/>
          <w:tab w:val="left" w:pos="5835"/>
        </w:tabs>
        <w:ind w:right="139"/>
        <w:jc w:val="both"/>
        <w:rPr>
          <w:b/>
          <w:bCs/>
          <w:sz w:val="28"/>
          <w:szCs w:val="28"/>
        </w:rPr>
      </w:pPr>
      <w:r w:rsidRPr="006832D3">
        <w:rPr>
          <w:b/>
          <w:bCs/>
          <w:sz w:val="28"/>
          <w:szCs w:val="28"/>
        </w:rPr>
        <w:t xml:space="preserve">За 2019 год в районе Бирюлево </w:t>
      </w:r>
      <w:proofErr w:type="gramStart"/>
      <w:r w:rsidRPr="006832D3">
        <w:rPr>
          <w:b/>
          <w:bCs/>
          <w:sz w:val="28"/>
          <w:szCs w:val="28"/>
        </w:rPr>
        <w:t>Восточное</w:t>
      </w:r>
      <w:proofErr w:type="gramEnd"/>
      <w:r w:rsidRPr="006832D3">
        <w:rPr>
          <w:b/>
          <w:bCs/>
          <w:sz w:val="28"/>
          <w:szCs w:val="28"/>
        </w:rPr>
        <w:t xml:space="preserve"> проведено 3 (три) публичных слушания и 5 (пять) общественных обсуждений:</w:t>
      </w:r>
    </w:p>
    <w:p w:rsidR="008F36A8" w:rsidRPr="006832D3" w:rsidRDefault="008F36A8" w:rsidP="006832D3">
      <w:pPr>
        <w:pStyle w:val="ab"/>
        <w:tabs>
          <w:tab w:val="clear" w:pos="4677"/>
          <w:tab w:val="clear" w:pos="9355"/>
          <w:tab w:val="left" w:pos="5835"/>
        </w:tabs>
        <w:ind w:right="139"/>
        <w:jc w:val="both"/>
        <w:rPr>
          <w:bCs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5"/>
        <w:gridCol w:w="9178"/>
      </w:tblGrid>
      <w:tr w:rsidR="008F36A8" w:rsidRPr="006832D3" w:rsidTr="008F36A8">
        <w:tc>
          <w:tcPr>
            <w:tcW w:w="9853" w:type="dxa"/>
            <w:gridSpan w:val="2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Тема публичных слушаний:</w:t>
            </w: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78" w:type="dxa"/>
            <w:vAlign w:val="center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Проект планировки территории линейного объекта - участок Юго-Восточной хорды от Каспийской улицы до Павелецкого направления МЖД.</w:t>
            </w:r>
          </w:p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78" w:type="dxa"/>
            <w:vAlign w:val="center"/>
          </w:tcPr>
          <w:p w:rsidR="008F36A8" w:rsidRPr="006832D3" w:rsidRDefault="008F36A8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Проект планировки территории мкр.3 Загорье района Бирюлево Восточно</w:t>
            </w:r>
            <w:proofErr w:type="gramStart"/>
            <w:r w:rsidRPr="006832D3">
              <w:rPr>
                <w:rFonts w:eastAsia="Times New Roman"/>
                <w:color w:val="000000"/>
                <w:sz w:val="28"/>
                <w:szCs w:val="28"/>
              </w:rPr>
              <w:t>е(</w:t>
            </w:r>
            <w:proofErr w:type="gramEnd"/>
            <w:r w:rsidRPr="006832D3">
              <w:rPr>
                <w:rFonts w:eastAsia="Times New Roman"/>
                <w:color w:val="000000"/>
                <w:sz w:val="28"/>
                <w:szCs w:val="28"/>
              </w:rPr>
              <w:t>ЮАО)</w:t>
            </w: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78" w:type="dxa"/>
            <w:vAlign w:val="center"/>
          </w:tcPr>
          <w:p w:rsidR="008F36A8" w:rsidRPr="006832D3" w:rsidRDefault="008F36A8" w:rsidP="006832D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 xml:space="preserve">Проект внесения изменений в правила землепользования и </w:t>
            </w:r>
            <w:proofErr w:type="gramStart"/>
            <w:r w:rsidRPr="006832D3">
              <w:rPr>
                <w:bCs/>
                <w:sz w:val="28"/>
                <w:szCs w:val="28"/>
              </w:rPr>
              <w:t>застройки города</w:t>
            </w:r>
            <w:proofErr w:type="gramEnd"/>
            <w:r w:rsidRPr="006832D3">
              <w:rPr>
                <w:bCs/>
                <w:sz w:val="28"/>
                <w:szCs w:val="28"/>
              </w:rPr>
              <w:t xml:space="preserve"> Москвы в отношении территории по адресу: улица 6-я Радиальная, вл. 7.</w:t>
            </w:r>
          </w:p>
        </w:tc>
      </w:tr>
      <w:tr w:rsidR="008F36A8" w:rsidRPr="006832D3" w:rsidTr="008F36A8">
        <w:tc>
          <w:tcPr>
            <w:tcW w:w="9853" w:type="dxa"/>
            <w:gridSpan w:val="2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/>
                <w:bCs/>
                <w:sz w:val="28"/>
                <w:szCs w:val="28"/>
              </w:rPr>
            </w:pPr>
            <w:r w:rsidRPr="006832D3">
              <w:rPr>
                <w:b/>
                <w:bCs/>
                <w:sz w:val="28"/>
                <w:szCs w:val="28"/>
              </w:rPr>
              <w:t>Тема общественных обсуждений:</w:t>
            </w: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Проект реконструкции территории ПК № 192-ЮАО «Фруктовый сад»</w:t>
            </w: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78" w:type="dxa"/>
            <w:vAlign w:val="center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Реконструкция водопроводных сетей по адресу: 5-я Радиальная улица, 1-я Радиальная улица, кол. </w:t>
            </w:r>
            <w:r w:rsidRPr="006832D3">
              <w:rPr>
                <w:sz w:val="28"/>
                <w:szCs w:val="28"/>
              </w:rPr>
              <w:t>№№ 44491 - 44492, 44196 – 59519</w:t>
            </w:r>
            <w:r w:rsidRPr="006832D3">
              <w:rPr>
                <w:rFonts w:eastAsia="Times New Roman"/>
                <w:sz w:val="28"/>
                <w:szCs w:val="28"/>
              </w:rPr>
              <w:t>.</w:t>
            </w:r>
          </w:p>
          <w:p w:rsidR="008F36A8" w:rsidRPr="006832D3" w:rsidRDefault="008F36A8" w:rsidP="006832D3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78" w:type="dxa"/>
            <w:vAlign w:val="center"/>
          </w:tcPr>
          <w:p w:rsidR="008F36A8" w:rsidRPr="006832D3" w:rsidRDefault="008F36A8" w:rsidP="006832D3">
            <w:pPr>
              <w:jc w:val="both"/>
              <w:rPr>
                <w:sz w:val="28"/>
                <w:szCs w:val="28"/>
              </w:rPr>
            </w:pPr>
            <w:proofErr w:type="gramStart"/>
            <w:r w:rsidRPr="006832D3">
              <w:rPr>
                <w:rFonts w:eastAsia="Times New Roman"/>
                <w:sz w:val="28"/>
                <w:szCs w:val="28"/>
              </w:rPr>
              <w:t>Реконструкция водоочистных сооружений пруд-отстойник «</w:t>
            </w: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Бирюлевский</w:t>
            </w:r>
            <w:proofErr w:type="spellEnd"/>
            <w:r w:rsidRPr="006832D3">
              <w:rPr>
                <w:rFonts w:eastAsia="Times New Roman"/>
                <w:sz w:val="28"/>
                <w:szCs w:val="28"/>
              </w:rPr>
              <w:t xml:space="preserve"> ручей» II этап, Царицыно» по адресу: г. Москва, 3-я Радиальная, вл. 3, стр. 3</w:t>
            </w:r>
            <w:proofErr w:type="gramEnd"/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78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Реконструкция водоочистных сооружений пруд-отстойник «Городня-1» II этап, Царицыно» по адресу: </w:t>
            </w:r>
            <w:proofErr w:type="gramStart"/>
            <w:r w:rsidRPr="006832D3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6832D3">
              <w:rPr>
                <w:rFonts w:eastAsia="Times New Roman"/>
                <w:sz w:val="28"/>
                <w:szCs w:val="28"/>
              </w:rPr>
              <w:t>. Москва, ул. Прохладная, вл. 30</w:t>
            </w:r>
          </w:p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</w:p>
        </w:tc>
      </w:tr>
      <w:tr w:rsidR="008F36A8" w:rsidRPr="006832D3" w:rsidTr="008F36A8">
        <w:tc>
          <w:tcPr>
            <w:tcW w:w="675" w:type="dxa"/>
          </w:tcPr>
          <w:p w:rsidR="008F36A8" w:rsidRPr="006832D3" w:rsidRDefault="008F36A8" w:rsidP="006832D3">
            <w:pPr>
              <w:pStyle w:val="ab"/>
              <w:tabs>
                <w:tab w:val="clear" w:pos="4677"/>
                <w:tab w:val="clear" w:pos="9355"/>
                <w:tab w:val="left" w:pos="5835"/>
              </w:tabs>
              <w:ind w:right="139"/>
              <w:jc w:val="both"/>
              <w:rPr>
                <w:bCs/>
                <w:sz w:val="28"/>
                <w:szCs w:val="28"/>
              </w:rPr>
            </w:pPr>
            <w:r w:rsidRPr="006832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78" w:type="dxa"/>
          </w:tcPr>
          <w:p w:rsidR="008F36A8" w:rsidRPr="006832D3" w:rsidRDefault="008F36A8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Комплексное благоустройство улиц и общественных пространств по </w:t>
            </w:r>
            <w:r w:rsidRPr="006832D3">
              <w:rPr>
                <w:rFonts w:eastAsia="Times New Roman"/>
                <w:sz w:val="28"/>
                <w:szCs w:val="28"/>
              </w:rPr>
              <w:lastRenderedPageBreak/>
              <w:t xml:space="preserve">адресу: </w:t>
            </w:r>
            <w:proofErr w:type="gramStart"/>
            <w:r w:rsidRPr="006832D3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6832D3">
              <w:rPr>
                <w:rFonts w:eastAsia="Times New Roman"/>
                <w:sz w:val="28"/>
                <w:szCs w:val="28"/>
              </w:rPr>
              <w:t>. Москва, ул. спортивная, 1-я радиальная ул., 3-я радиальная ул.</w:t>
            </w:r>
          </w:p>
        </w:tc>
      </w:tr>
    </w:tbl>
    <w:p w:rsidR="008F36A8" w:rsidRPr="006832D3" w:rsidRDefault="008F36A8" w:rsidP="006832D3">
      <w:pPr>
        <w:jc w:val="both"/>
        <w:rPr>
          <w:sz w:val="28"/>
          <w:szCs w:val="28"/>
          <w:highlight w:val="yellow"/>
        </w:rPr>
      </w:pPr>
    </w:p>
    <w:p w:rsidR="006A5091" w:rsidRDefault="006A5091" w:rsidP="006832D3">
      <w:pPr>
        <w:ind w:firstLine="720"/>
        <w:jc w:val="both"/>
        <w:rPr>
          <w:b/>
          <w:sz w:val="28"/>
          <w:szCs w:val="28"/>
          <w:u w:val="single"/>
        </w:rPr>
      </w:pPr>
    </w:p>
    <w:p w:rsidR="006A5091" w:rsidRDefault="006A5091" w:rsidP="006832D3">
      <w:pPr>
        <w:ind w:firstLine="720"/>
        <w:jc w:val="both"/>
        <w:rPr>
          <w:b/>
          <w:sz w:val="28"/>
          <w:szCs w:val="28"/>
          <w:u w:val="single"/>
        </w:rPr>
      </w:pPr>
    </w:p>
    <w:p w:rsidR="00E21327" w:rsidRPr="006A5091" w:rsidRDefault="00E21327" w:rsidP="006A5091">
      <w:pPr>
        <w:ind w:firstLine="720"/>
        <w:jc w:val="center"/>
        <w:rPr>
          <w:b/>
          <w:sz w:val="28"/>
          <w:szCs w:val="28"/>
        </w:rPr>
      </w:pPr>
      <w:r w:rsidRPr="006A5091">
        <w:rPr>
          <w:b/>
          <w:sz w:val="28"/>
          <w:szCs w:val="28"/>
        </w:rPr>
        <w:t xml:space="preserve">О работе Антитеррористической комиссии района Бирюлево </w:t>
      </w:r>
      <w:proofErr w:type="gramStart"/>
      <w:r w:rsidRPr="006A5091">
        <w:rPr>
          <w:b/>
          <w:sz w:val="28"/>
          <w:szCs w:val="28"/>
        </w:rPr>
        <w:t>Восточное</w:t>
      </w:r>
      <w:proofErr w:type="gramEnd"/>
      <w:r w:rsidRPr="006A5091">
        <w:rPr>
          <w:b/>
          <w:sz w:val="28"/>
          <w:szCs w:val="28"/>
        </w:rPr>
        <w:t xml:space="preserve"> города Москвы</w:t>
      </w:r>
    </w:p>
    <w:p w:rsidR="00E21327" w:rsidRPr="006832D3" w:rsidRDefault="00E21327" w:rsidP="006832D3">
      <w:pPr>
        <w:ind w:firstLine="720"/>
        <w:jc w:val="both"/>
        <w:rPr>
          <w:b/>
          <w:sz w:val="28"/>
          <w:szCs w:val="28"/>
          <w:u w:val="single"/>
        </w:rPr>
      </w:pP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 xml:space="preserve">Постоянно действующая рабочая группа управы района Бирюлево Восточное по вопросам профилактики терроризма, минимизации и (или) последствий его проявления работала по утвержденному на 2019 год Плану. За 2019 года в районе Бирюлево </w:t>
      </w:r>
      <w:proofErr w:type="gramStart"/>
      <w:r w:rsidRPr="006832D3">
        <w:rPr>
          <w:rFonts w:eastAsia="Times New Roman"/>
          <w:color w:val="333333"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color w:val="333333"/>
          <w:sz w:val="28"/>
          <w:szCs w:val="28"/>
        </w:rPr>
        <w:t xml:space="preserve"> города Москвы подготовлено и проведено 4 заседания, на которых рассмотрены и обсуждены вопросы по антитеррористической защищенности населения района, обеспечению правопорядка и безопасности жителей, противодействию терроризму и экстремизму, а также сформулированы задачи по наиболее проблемным вопросам антитеррористической защищенности района.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Особое внимание в работе АТК района отводится обеспечению безопасности и антитеррористической защищенности жилого сектора: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- постоянно проводится проверка жилых домов района на предмет закрытия и опечатывания подвальных и чердачных помещений в жилом секторе, в целях предотвращения несанкционированного проникновения, выявления возможного складирования в них предметов и веществ, которые могут быть использованы в качестве средств совершения диверсионно-террористических актов;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 xml:space="preserve">- организованы проверки исправности работы запирающих устройств, кодовых замков и </w:t>
      </w:r>
      <w:proofErr w:type="spellStart"/>
      <w:r w:rsidRPr="006832D3">
        <w:rPr>
          <w:rFonts w:eastAsia="Times New Roman"/>
          <w:color w:val="333333"/>
          <w:sz w:val="28"/>
          <w:szCs w:val="28"/>
        </w:rPr>
        <w:t>домофонов</w:t>
      </w:r>
      <w:proofErr w:type="spellEnd"/>
      <w:r w:rsidRPr="006832D3">
        <w:rPr>
          <w:rFonts w:eastAsia="Times New Roman"/>
          <w:color w:val="333333"/>
          <w:sz w:val="28"/>
          <w:szCs w:val="28"/>
        </w:rPr>
        <w:t xml:space="preserve"> в жилом секторе.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В периоды проведения праздничных мероприятий усиливаются меры по обеспечению безопасности на торговых объектах и в местах массового пребывания людей.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Осуществляется проверка состояния, и принимаются необходимые дополнительные меры по обеспечению безопасности и антитеррористической защищенности потенциально опасных объектов района, а также объектов жизнеобеспечения.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На территории района обеспечивается патрулирование и охрана общественного порядка сотрудниками полиции отдела ОМВД России по району Бирюлево Восточное.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С дежурными сменами диспетчерских служб проведены дополнительные занятия и инструктажи о повышении бдительности и необходимости срочной передачи информации о нарушениях и возникающих нештатных ситуациях, способных привести к террористическим последствиям.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С целью воспитания неприятия идеологии терроризма постоянно действующей рабочей группой управы района Бирюлево Восточное по вопросам профилактики терроризма, минимизации и (или) последствий его проявления была определена задача, направленная на просвещение населения, повышение бдительности и принятия мер по усилению безопасности.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 xml:space="preserve">В рамках информационно - пропагандисткой работы особое внимание уделяется информированию жителей о причинах возникновения чрезвычайных </w:t>
      </w:r>
      <w:r w:rsidRPr="006832D3">
        <w:rPr>
          <w:rFonts w:eastAsia="Times New Roman"/>
          <w:color w:val="333333"/>
          <w:sz w:val="28"/>
          <w:szCs w:val="28"/>
        </w:rPr>
        <w:lastRenderedPageBreak/>
        <w:t>происшествий, а также правила поведения в опасных ситуациях, телефонов доверия отдела ОМВД, УФСБ. Для своевременного доведения данной информации используется Интернет-сайт управы, информационные стенды, расположенные на территории района, в подъездах жилых домов расклеена информационная памятка о действиях в случае возникновения чрезвычайной ситуации.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>Периодически проводятся совещания с руководителями предприятий потребительского рынка по вопросам реализации комплекса мероприятий, нацеленных на усиление режима безопасности и антитеррористической защищенности населения на предприятиях торговли и услуг.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6832D3">
        <w:rPr>
          <w:rFonts w:eastAsia="Times New Roman"/>
          <w:color w:val="333333"/>
          <w:sz w:val="28"/>
          <w:szCs w:val="28"/>
        </w:rPr>
        <w:t xml:space="preserve">Вопрос по обеспечению антитеррористической защищенности и безопасности на территории района Бирюлево </w:t>
      </w:r>
      <w:proofErr w:type="gramStart"/>
      <w:r w:rsidRPr="006832D3">
        <w:rPr>
          <w:rFonts w:eastAsia="Times New Roman"/>
          <w:color w:val="333333"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color w:val="333333"/>
          <w:sz w:val="28"/>
          <w:szCs w:val="28"/>
        </w:rPr>
        <w:t xml:space="preserve"> находится на постоянном контроле.</w:t>
      </w:r>
    </w:p>
    <w:p w:rsidR="0093273F" w:rsidRPr="006832D3" w:rsidRDefault="0093273F" w:rsidP="006832D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333333"/>
          <w:sz w:val="28"/>
          <w:szCs w:val="28"/>
        </w:rPr>
      </w:pPr>
    </w:p>
    <w:p w:rsidR="00E41C30" w:rsidRPr="006A5091" w:rsidRDefault="00E41C30" w:rsidP="006A5091">
      <w:pPr>
        <w:jc w:val="center"/>
        <w:rPr>
          <w:b/>
          <w:sz w:val="28"/>
          <w:szCs w:val="28"/>
          <w:u w:val="single"/>
        </w:rPr>
      </w:pPr>
      <w:r w:rsidRPr="006A5091">
        <w:rPr>
          <w:b/>
          <w:sz w:val="28"/>
          <w:szCs w:val="28"/>
          <w:u w:val="single"/>
        </w:rPr>
        <w:t>СОЦИАЛЬНАЯ СФЕРА</w:t>
      </w:r>
    </w:p>
    <w:p w:rsidR="00E41C30" w:rsidRPr="006A5091" w:rsidRDefault="00E41C30" w:rsidP="006A5091">
      <w:pPr>
        <w:pStyle w:val="af5"/>
        <w:jc w:val="center"/>
        <w:rPr>
          <w:color w:val="FF0000"/>
          <w:szCs w:val="28"/>
        </w:rPr>
      </w:pPr>
    </w:p>
    <w:p w:rsidR="00553AE5" w:rsidRPr="006832D3" w:rsidRDefault="00553AE5" w:rsidP="006A5091">
      <w:pPr>
        <w:pStyle w:val="af5"/>
        <w:ind w:firstLine="709"/>
        <w:jc w:val="center"/>
        <w:rPr>
          <w:b/>
          <w:szCs w:val="28"/>
        </w:rPr>
      </w:pPr>
      <w:r w:rsidRPr="006832D3">
        <w:rPr>
          <w:b/>
          <w:szCs w:val="28"/>
        </w:rPr>
        <w:t>Ремонт квартир льготных категорий граждан,</w:t>
      </w:r>
    </w:p>
    <w:p w:rsidR="00553AE5" w:rsidRPr="006832D3" w:rsidRDefault="00553AE5" w:rsidP="006A5091">
      <w:pPr>
        <w:pStyle w:val="af5"/>
        <w:ind w:firstLine="709"/>
        <w:jc w:val="center"/>
        <w:rPr>
          <w:b/>
          <w:szCs w:val="28"/>
        </w:rPr>
      </w:pPr>
      <w:r w:rsidRPr="006832D3">
        <w:rPr>
          <w:b/>
          <w:szCs w:val="28"/>
        </w:rPr>
        <w:t>приспособление квартир инвалидов-колясочников</w:t>
      </w:r>
    </w:p>
    <w:p w:rsidR="00553AE5" w:rsidRPr="006832D3" w:rsidRDefault="00553AE5" w:rsidP="006832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53AE5" w:rsidRPr="006832D3" w:rsidRDefault="00553AE5" w:rsidP="006832D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6832D3">
        <w:rPr>
          <w:color w:val="262626"/>
          <w:sz w:val="28"/>
          <w:szCs w:val="28"/>
          <w:shd w:val="clear" w:color="auto" w:fill="FFFFFF"/>
        </w:rPr>
        <w:t>В соответствии с распоряжением префектуры Южного административного округа от 21.02.2019 № 01-10-59 «Об утверждении Адресного перечня и графика выполнения ремонтных работ в жилых помещениях, в которых проживают инвалиды и ветераны Великой Отечественной войны 1941-1945гг, не имеющие оснований для обеспечения жильем в соответствии с Указом Президента РФ от 07.05.2008 №714 «Об обеспечении жильем ветеранов Великой Отечественной войны 1941-1945 годов» на 2019 год</w:t>
      </w:r>
      <w:proofErr w:type="gramEnd"/>
      <w:r w:rsidRPr="006832D3">
        <w:rPr>
          <w:color w:val="262626"/>
          <w:sz w:val="28"/>
          <w:szCs w:val="28"/>
          <w:shd w:val="clear" w:color="auto" w:fill="FFFFFF"/>
        </w:rPr>
        <w:t xml:space="preserve"> по Южному административному округу» управой района Бирюлево </w:t>
      </w:r>
      <w:proofErr w:type="gramStart"/>
      <w:r w:rsidRPr="006832D3">
        <w:rPr>
          <w:color w:val="262626"/>
          <w:sz w:val="28"/>
          <w:szCs w:val="28"/>
          <w:shd w:val="clear" w:color="auto" w:fill="FFFFFF"/>
        </w:rPr>
        <w:t>Восточное</w:t>
      </w:r>
      <w:proofErr w:type="gramEnd"/>
      <w:r w:rsidRPr="006832D3">
        <w:rPr>
          <w:color w:val="262626"/>
          <w:sz w:val="28"/>
          <w:szCs w:val="28"/>
          <w:shd w:val="clear" w:color="auto" w:fill="FFFFFF"/>
        </w:rPr>
        <w:t xml:space="preserve"> </w:t>
      </w:r>
      <w:r w:rsidRPr="006832D3">
        <w:rPr>
          <w:sz w:val="28"/>
          <w:szCs w:val="28"/>
        </w:rPr>
        <w:t>запланирован и проведен ремонт в 15-ти квартирах ветеранов Великой Отечественной войны</w:t>
      </w:r>
      <w:r w:rsidRPr="006832D3">
        <w:rPr>
          <w:sz w:val="28"/>
          <w:szCs w:val="28"/>
          <w:lang w:eastAsia="en-US"/>
        </w:rPr>
        <w:t xml:space="preserve"> на общую сумму </w:t>
      </w:r>
      <w:r w:rsidRPr="006832D3">
        <w:rPr>
          <w:sz w:val="28"/>
          <w:szCs w:val="28"/>
        </w:rPr>
        <w:t>1 632 524 руб. 95 коп.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  <w:lang w:eastAsia="en-US"/>
        </w:rPr>
        <w:t xml:space="preserve">Работы по адаптации квартир для инвалидов-колясочников в 2019 не проводились в связи с отсутствием финансирования. В префектуру ЮАО направлены </w:t>
      </w:r>
      <w:r w:rsidRPr="006832D3">
        <w:rPr>
          <w:sz w:val="28"/>
          <w:szCs w:val="28"/>
        </w:rPr>
        <w:t xml:space="preserve">предложения </w:t>
      </w:r>
      <w:proofErr w:type="gramStart"/>
      <w:r w:rsidRPr="006832D3">
        <w:rPr>
          <w:sz w:val="28"/>
          <w:szCs w:val="28"/>
        </w:rPr>
        <w:t>о включении в список на выполнение работ по приспособлению жилого помещения для инвалида-колясочника</w:t>
      </w:r>
      <w:proofErr w:type="gramEnd"/>
      <w:r w:rsidRPr="006832D3">
        <w:rPr>
          <w:sz w:val="28"/>
          <w:szCs w:val="28"/>
        </w:rPr>
        <w:t>, проживающего по адресу: ул. Бирюлевская, д. 58, корп.3.</w:t>
      </w:r>
    </w:p>
    <w:p w:rsidR="00553AE5" w:rsidRPr="006832D3" w:rsidRDefault="00553AE5" w:rsidP="006832D3">
      <w:pPr>
        <w:ind w:firstLine="709"/>
        <w:jc w:val="both"/>
        <w:rPr>
          <w:b/>
          <w:sz w:val="28"/>
          <w:szCs w:val="28"/>
        </w:rPr>
      </w:pPr>
    </w:p>
    <w:p w:rsidR="00553AE5" w:rsidRPr="006832D3" w:rsidRDefault="00553AE5" w:rsidP="006A5091">
      <w:pPr>
        <w:ind w:firstLine="709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Ремонт жилых помещений для детей-сирот</w:t>
      </w:r>
    </w:p>
    <w:p w:rsidR="00553AE5" w:rsidRPr="006832D3" w:rsidRDefault="00553AE5" w:rsidP="006A5091">
      <w:pPr>
        <w:ind w:firstLine="709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и детей, оставшихся без попечения родителей</w:t>
      </w:r>
    </w:p>
    <w:p w:rsidR="00553AE5" w:rsidRPr="006832D3" w:rsidRDefault="00553AE5" w:rsidP="006832D3">
      <w:pPr>
        <w:ind w:firstLine="709"/>
        <w:jc w:val="both"/>
        <w:rPr>
          <w:b/>
          <w:sz w:val="28"/>
          <w:szCs w:val="28"/>
        </w:rPr>
      </w:pP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  <w:lang w:eastAsia="en-US"/>
        </w:rPr>
        <w:t xml:space="preserve">В 2019 году запланирован и выполнен ремонт в 2-х </w:t>
      </w:r>
      <w:r w:rsidRPr="006832D3">
        <w:rPr>
          <w:sz w:val="28"/>
          <w:szCs w:val="28"/>
        </w:rPr>
        <w:t>жилых помещениях для детей-сирот и детей, оставшихся без попечения родителей на сумму 249626 руб. 10 коп</w:t>
      </w:r>
      <w:r w:rsidRPr="006832D3">
        <w:rPr>
          <w:bCs/>
          <w:sz w:val="28"/>
          <w:szCs w:val="28"/>
        </w:rPr>
        <w:t xml:space="preserve">. 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</w:p>
    <w:p w:rsidR="00553AE5" w:rsidRPr="006832D3" w:rsidRDefault="00553AE5" w:rsidP="006A5091">
      <w:pPr>
        <w:ind w:firstLine="709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Оказание материальной помощи льготным категориям граждан,</w:t>
      </w:r>
    </w:p>
    <w:p w:rsidR="00553AE5" w:rsidRPr="006832D3" w:rsidRDefault="00553AE5" w:rsidP="006A5091">
      <w:pPr>
        <w:ind w:firstLine="709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в том числе в натуральном выражении</w:t>
      </w:r>
    </w:p>
    <w:p w:rsidR="00553AE5" w:rsidRPr="006832D3" w:rsidRDefault="00553AE5" w:rsidP="006832D3">
      <w:pPr>
        <w:ind w:firstLine="709"/>
        <w:jc w:val="both"/>
        <w:rPr>
          <w:b/>
          <w:sz w:val="28"/>
          <w:szCs w:val="28"/>
        </w:rPr>
      </w:pP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lastRenderedPageBreak/>
        <w:t xml:space="preserve">В соответствии с </w:t>
      </w:r>
      <w:r w:rsidRPr="006832D3">
        <w:rPr>
          <w:bCs/>
          <w:sz w:val="28"/>
          <w:szCs w:val="28"/>
        </w:rPr>
        <w:t xml:space="preserve">Положением о районной комиссии по оказанию адресной социальной помощи </w:t>
      </w:r>
      <w:r w:rsidRPr="006832D3">
        <w:rPr>
          <w:sz w:val="28"/>
          <w:szCs w:val="28"/>
        </w:rPr>
        <w:t>нуждающимся</w:t>
      </w:r>
      <w:r w:rsidRPr="006832D3">
        <w:rPr>
          <w:bCs/>
          <w:sz w:val="28"/>
          <w:szCs w:val="28"/>
        </w:rPr>
        <w:t xml:space="preserve"> жителям района Бирюлево Восточное города Москвы, утвержденным распоряжением управы района Бирюлево Восточное от 09.03.2017 № 01-05-9, в</w:t>
      </w:r>
      <w:r w:rsidRPr="006832D3">
        <w:rPr>
          <w:sz w:val="28"/>
          <w:szCs w:val="28"/>
        </w:rPr>
        <w:t xml:space="preserve"> 2019 году было проведено 27 заседаний, на которых рассматривались заявления граждан по следующим вопросам: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проведение ремонта жилых помещений инвалидов Великой Отечественной войны, ветеранов Великой Отечественной войны, супругов погибших (умерших) инвалидов Великой Отечественной войны, ветеранов Великой Отечественной войны, не вступивших в повторный брак,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предоставление разовой материальной (денежной) помощи гражданам, находящимся в трудной жизненной ситуации;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предоставление продовольственной помощи, в том числе в виде горячего питания, гражданам, оказавшимся в трудной жизненной ситуации;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предоставление товаров длительного пользования неработающим пенсионерам и инвалидам, семьям с несовершеннолетними детьми, оказавшимся в трудной жизненной ситуации;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определение наличия обстоятельств, которые носят чрезвычайный </w:t>
      </w:r>
      <w:proofErr w:type="gramStart"/>
      <w:r w:rsidRPr="006832D3">
        <w:rPr>
          <w:sz w:val="28"/>
          <w:szCs w:val="28"/>
        </w:rPr>
        <w:t>характер</w:t>
      </w:r>
      <w:proofErr w:type="gramEnd"/>
      <w:r w:rsidRPr="006832D3">
        <w:rPr>
          <w:sz w:val="28"/>
          <w:szCs w:val="28"/>
        </w:rPr>
        <w:t xml:space="preserve"> и наступление которых не рассматривается как ухудшение уровня имущественной обеспеченности для предоставления мер социальной поддержки малообеспеченным семьям в соответствии с Порядком оценки уровня имущественной обеспеченности для предоставления мер социальной поддержки малообеспеченным семьям, утвержденным постановлением Правительства Москвы от 28 декабря 2016 г. № 954-ПП.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Всего в 2019 году была оказана адресная социальная помощь 7521 человек, из них обратились: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в ОСЗН за оказанием материальной помощи – 1677 человек, 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в ЦСО за оказанием помощи в виде горячего питания, бытовой техники, а также продуктовой и вещевой помощи– 5791 человек,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в управу района за оказанием материальной помощи и помощи в виде ремонта жилых помещений ветеранов Великой Отечественной войны и детей-сирот – 53 человека.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оказание материальной помощи в 2019 году префектурой Южного административного округа было выделено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>331 250,00 рублей.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На основании решений Районной комиссии управой района оказана единовременная материальная помощь 31 жителю льготной категории на сумму 331 250,00 рублей. 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2019 году управа района предоставила материальную помощь следующим категориям граждан: 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пенсионеры - 2 чел., 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инвалиды – 12 чел.,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ветераны Великой Отечественной войны и труда – 11 чел.,</w:t>
      </w:r>
    </w:p>
    <w:p w:rsidR="00553AE5" w:rsidRDefault="00553AE5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многодетные семьи – 6 семей.</w:t>
      </w:r>
    </w:p>
    <w:p w:rsidR="006E62A4" w:rsidRDefault="006E62A4" w:rsidP="006832D3">
      <w:pPr>
        <w:ind w:firstLine="709"/>
        <w:jc w:val="both"/>
        <w:rPr>
          <w:sz w:val="28"/>
          <w:szCs w:val="28"/>
        </w:rPr>
      </w:pPr>
    </w:p>
    <w:p w:rsidR="006E62A4" w:rsidRPr="006A5091" w:rsidRDefault="006E62A4" w:rsidP="006E62A4">
      <w:pPr>
        <w:jc w:val="center"/>
        <w:rPr>
          <w:b/>
          <w:bCs/>
          <w:sz w:val="28"/>
          <w:szCs w:val="28"/>
        </w:rPr>
      </w:pPr>
      <w:r w:rsidRPr="006A5091">
        <w:rPr>
          <w:b/>
          <w:bCs/>
          <w:sz w:val="28"/>
          <w:szCs w:val="28"/>
        </w:rPr>
        <w:t>Социальная поддержка жителей района</w:t>
      </w:r>
    </w:p>
    <w:p w:rsidR="006E62A4" w:rsidRPr="006832D3" w:rsidRDefault="006E62A4" w:rsidP="006E62A4">
      <w:pPr>
        <w:jc w:val="both"/>
        <w:rPr>
          <w:bCs/>
          <w:sz w:val="28"/>
          <w:szCs w:val="28"/>
        </w:rPr>
      </w:pPr>
    </w:p>
    <w:p w:rsidR="006E62A4" w:rsidRPr="006832D3" w:rsidRDefault="006E62A4" w:rsidP="006E62A4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Cs/>
          <w:sz w:val="28"/>
          <w:szCs w:val="28"/>
        </w:rPr>
        <w:t xml:space="preserve">В </w:t>
      </w:r>
      <w:r w:rsidRPr="006832D3">
        <w:rPr>
          <w:rFonts w:eastAsia="Times New Roman"/>
          <w:sz w:val="28"/>
          <w:szCs w:val="28"/>
        </w:rPr>
        <w:t xml:space="preserve">рамках реализации Государственной программы города Москвы «Социальная поддержка жителей города Москвы», для безопасного и комфортного проживания граждан в районе проводится работа по улучшению передвижения лиц </w:t>
      </w:r>
      <w:proofErr w:type="spellStart"/>
      <w:r w:rsidRPr="006832D3">
        <w:rPr>
          <w:rFonts w:eastAsia="Times New Roman"/>
          <w:sz w:val="28"/>
          <w:szCs w:val="28"/>
        </w:rPr>
        <w:t>маломобильных</w:t>
      </w:r>
      <w:proofErr w:type="spellEnd"/>
      <w:r w:rsidRPr="006832D3">
        <w:rPr>
          <w:rFonts w:eastAsia="Times New Roman"/>
          <w:sz w:val="28"/>
          <w:szCs w:val="28"/>
        </w:rPr>
        <w:t xml:space="preserve"> групп населения: в жилых домах, где проживают инвалиды колясочники</w:t>
      </w:r>
      <w:r w:rsidRPr="006832D3">
        <w:rPr>
          <w:sz w:val="28"/>
          <w:szCs w:val="28"/>
        </w:rPr>
        <w:t>.</w:t>
      </w:r>
      <w:r w:rsidRPr="006832D3">
        <w:rPr>
          <w:rFonts w:eastAsia="Times New Roman"/>
          <w:sz w:val="28"/>
          <w:szCs w:val="28"/>
        </w:rPr>
        <w:t xml:space="preserve"> </w:t>
      </w:r>
      <w:r w:rsidRPr="006832D3">
        <w:rPr>
          <w:rFonts w:eastAsia="Times New Roman"/>
          <w:b/>
          <w:sz w:val="28"/>
          <w:szCs w:val="28"/>
        </w:rPr>
        <w:t>В 2019 году установлено 8 подъемных платформ для инвалидов;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1. ул. </w:t>
      </w:r>
      <w:proofErr w:type="gramStart"/>
      <w:r w:rsidRPr="006832D3">
        <w:rPr>
          <w:rFonts w:eastAsia="Times New Roman"/>
          <w:sz w:val="28"/>
          <w:szCs w:val="28"/>
        </w:rPr>
        <w:t>Липецкая</w:t>
      </w:r>
      <w:proofErr w:type="gramEnd"/>
      <w:r w:rsidRPr="006832D3">
        <w:rPr>
          <w:rFonts w:eastAsia="Times New Roman"/>
          <w:sz w:val="28"/>
          <w:szCs w:val="28"/>
        </w:rPr>
        <w:t xml:space="preserve">, д.16/14, под.1; 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2. ул. Липецкая, д.54/21, под. 1  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3. ул. Липецкая</w:t>
      </w:r>
      <w:proofErr w:type="gramStart"/>
      <w:r w:rsidRPr="006832D3">
        <w:rPr>
          <w:rFonts w:eastAsia="Times New Roman"/>
          <w:sz w:val="28"/>
          <w:szCs w:val="28"/>
        </w:rPr>
        <w:t>.</w:t>
      </w:r>
      <w:proofErr w:type="gramEnd"/>
      <w:r w:rsidRPr="006832D3">
        <w:rPr>
          <w:rFonts w:eastAsia="Times New Roman"/>
          <w:sz w:val="28"/>
          <w:szCs w:val="28"/>
        </w:rPr>
        <w:t xml:space="preserve"> </w:t>
      </w:r>
      <w:proofErr w:type="gramStart"/>
      <w:r w:rsidRPr="006832D3">
        <w:rPr>
          <w:rFonts w:eastAsia="Times New Roman"/>
          <w:sz w:val="28"/>
          <w:szCs w:val="28"/>
        </w:rPr>
        <w:t>д</w:t>
      </w:r>
      <w:proofErr w:type="gramEnd"/>
      <w:r w:rsidRPr="006832D3">
        <w:rPr>
          <w:rFonts w:eastAsia="Times New Roman"/>
          <w:sz w:val="28"/>
          <w:szCs w:val="28"/>
        </w:rPr>
        <w:t>.46, корп.1, под.4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4. ул. Бирюлевская, д.58, к.1, под.2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5. ул. Бирюлевская, д.12, к.2, под.1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6. ул. Элеваторная, д.10, к.1, под.2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7. Загорьевский </w:t>
      </w:r>
      <w:proofErr w:type="spellStart"/>
      <w:r w:rsidRPr="006832D3">
        <w:rPr>
          <w:rFonts w:eastAsia="Times New Roman"/>
          <w:sz w:val="28"/>
          <w:szCs w:val="28"/>
        </w:rPr>
        <w:t>пр-д</w:t>
      </w:r>
      <w:proofErr w:type="spellEnd"/>
      <w:r w:rsidRPr="006832D3">
        <w:rPr>
          <w:rFonts w:eastAsia="Times New Roman"/>
          <w:sz w:val="28"/>
          <w:szCs w:val="28"/>
        </w:rPr>
        <w:t>, д.7, к.2, под.9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8. ул. Бирюлевская, д.1, к.1, под.5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ab/>
        <w:t>Смонтированы и идет процедура передачи на баланс двух подъемных платформ для инвалидов по адресам: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1. ул. Бирюлевская, </w:t>
      </w:r>
      <w:proofErr w:type="spellStart"/>
      <w:r w:rsidRPr="006832D3">
        <w:rPr>
          <w:rFonts w:eastAsia="Times New Roman"/>
          <w:sz w:val="28"/>
          <w:szCs w:val="28"/>
        </w:rPr>
        <w:t>д</w:t>
      </w:r>
      <w:proofErr w:type="spellEnd"/>
      <w:r w:rsidRPr="006832D3">
        <w:rPr>
          <w:rFonts w:eastAsia="Times New Roman"/>
          <w:sz w:val="28"/>
          <w:szCs w:val="28"/>
        </w:rPr>
        <w:t xml:space="preserve"> 58, к.3, под.3</w:t>
      </w:r>
    </w:p>
    <w:p w:rsidR="006E62A4" w:rsidRPr="006832D3" w:rsidRDefault="006E62A4" w:rsidP="006E62A4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2. ул. Липецкая, д.2/16, под.1</w:t>
      </w:r>
    </w:p>
    <w:p w:rsidR="006E62A4" w:rsidRPr="006832D3" w:rsidRDefault="006E62A4" w:rsidP="006E62A4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Идут монтажные работы подъемных платформ для инвалидов по адресам: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1. ул. Бирюлевская, </w:t>
      </w:r>
      <w:proofErr w:type="spellStart"/>
      <w:r w:rsidRPr="006832D3">
        <w:rPr>
          <w:rFonts w:eastAsia="Times New Roman"/>
          <w:sz w:val="28"/>
          <w:szCs w:val="28"/>
        </w:rPr>
        <w:t>д</w:t>
      </w:r>
      <w:proofErr w:type="spellEnd"/>
      <w:r w:rsidRPr="006832D3">
        <w:rPr>
          <w:rFonts w:eastAsia="Times New Roman"/>
          <w:sz w:val="28"/>
          <w:szCs w:val="28"/>
        </w:rPr>
        <w:t xml:space="preserve"> 58, к.3, под.4</w:t>
      </w:r>
    </w:p>
    <w:p w:rsidR="006E62A4" w:rsidRPr="006832D3" w:rsidRDefault="006E62A4" w:rsidP="006E62A4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2. ул. Бирюлевская, </w:t>
      </w:r>
      <w:proofErr w:type="spellStart"/>
      <w:r w:rsidRPr="006832D3">
        <w:rPr>
          <w:rFonts w:eastAsia="Times New Roman"/>
          <w:sz w:val="28"/>
          <w:szCs w:val="28"/>
        </w:rPr>
        <w:t>д</w:t>
      </w:r>
      <w:proofErr w:type="spellEnd"/>
      <w:r w:rsidRPr="006832D3">
        <w:rPr>
          <w:rFonts w:eastAsia="Times New Roman"/>
          <w:sz w:val="28"/>
          <w:szCs w:val="28"/>
        </w:rPr>
        <w:t xml:space="preserve"> 14, к.2, под.2</w:t>
      </w:r>
    </w:p>
    <w:p w:rsidR="006E62A4" w:rsidRPr="006832D3" w:rsidRDefault="006E62A4" w:rsidP="006E62A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6832D3">
        <w:rPr>
          <w:rFonts w:eastAsia="Times New Roman"/>
          <w:sz w:val="28"/>
          <w:szCs w:val="28"/>
        </w:rPr>
        <w:t xml:space="preserve">3. ул. Бирюлевская, </w:t>
      </w:r>
      <w:proofErr w:type="spellStart"/>
      <w:r w:rsidRPr="006832D3">
        <w:rPr>
          <w:rFonts w:eastAsia="Times New Roman"/>
          <w:sz w:val="28"/>
          <w:szCs w:val="28"/>
        </w:rPr>
        <w:t>д</w:t>
      </w:r>
      <w:proofErr w:type="spellEnd"/>
      <w:r w:rsidRPr="006832D3">
        <w:rPr>
          <w:rFonts w:eastAsia="Times New Roman"/>
          <w:sz w:val="28"/>
          <w:szCs w:val="28"/>
        </w:rPr>
        <w:t xml:space="preserve"> 49, к.4, под.7</w:t>
      </w:r>
    </w:p>
    <w:p w:rsidR="006E62A4" w:rsidRPr="006832D3" w:rsidRDefault="006E62A4" w:rsidP="006E62A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Утверждена ПСД (проектно-сметная документация) по установке ППИ по адресам:</w:t>
      </w:r>
    </w:p>
    <w:p w:rsidR="006E62A4" w:rsidRPr="006832D3" w:rsidRDefault="006E62A4" w:rsidP="006E62A4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ул. Михневская, д.9, под.1</w:t>
      </w:r>
    </w:p>
    <w:p w:rsidR="006E62A4" w:rsidRPr="006832D3" w:rsidRDefault="006E62A4" w:rsidP="006E62A4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ул. Липецкая, д.13, под.6</w:t>
      </w:r>
    </w:p>
    <w:p w:rsidR="006E62A4" w:rsidRPr="006832D3" w:rsidRDefault="006E62A4" w:rsidP="006E62A4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ул</w:t>
      </w:r>
      <w:proofErr w:type="gramStart"/>
      <w:r w:rsidRPr="006832D3">
        <w:rPr>
          <w:rFonts w:eastAsia="Times New Roman"/>
          <w:sz w:val="28"/>
          <w:szCs w:val="28"/>
        </w:rPr>
        <w:t>.Л</w:t>
      </w:r>
      <w:proofErr w:type="gramEnd"/>
      <w:r w:rsidRPr="006832D3">
        <w:rPr>
          <w:rFonts w:eastAsia="Times New Roman"/>
          <w:sz w:val="28"/>
          <w:szCs w:val="28"/>
        </w:rPr>
        <w:t>ипецкая, д. 40, под.8</w:t>
      </w:r>
    </w:p>
    <w:p w:rsidR="006E62A4" w:rsidRPr="006832D3" w:rsidRDefault="006E62A4" w:rsidP="006E62A4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 w:rsidRPr="006832D3">
        <w:rPr>
          <w:rFonts w:eastAsia="Times New Roman"/>
          <w:sz w:val="28"/>
          <w:szCs w:val="28"/>
        </w:rPr>
        <w:t>ул</w:t>
      </w:r>
      <w:proofErr w:type="gramStart"/>
      <w:r w:rsidRPr="006832D3">
        <w:rPr>
          <w:rFonts w:eastAsia="Times New Roman"/>
          <w:sz w:val="28"/>
          <w:szCs w:val="28"/>
        </w:rPr>
        <w:t>.Л</w:t>
      </w:r>
      <w:proofErr w:type="gramEnd"/>
      <w:r w:rsidRPr="006832D3">
        <w:rPr>
          <w:rFonts w:eastAsia="Times New Roman"/>
          <w:sz w:val="28"/>
          <w:szCs w:val="28"/>
        </w:rPr>
        <w:t>ебедянская</w:t>
      </w:r>
      <w:proofErr w:type="spellEnd"/>
      <w:r w:rsidRPr="006832D3">
        <w:rPr>
          <w:rFonts w:eastAsia="Times New Roman"/>
          <w:sz w:val="28"/>
          <w:szCs w:val="28"/>
        </w:rPr>
        <w:t>, д.24, к.1, под.4</w:t>
      </w:r>
    </w:p>
    <w:p w:rsidR="006E62A4" w:rsidRPr="006832D3" w:rsidRDefault="006E62A4" w:rsidP="006E62A4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ул. Элеваторная, д.14, под.2</w:t>
      </w:r>
    </w:p>
    <w:p w:rsidR="006E62A4" w:rsidRPr="006832D3" w:rsidRDefault="006E62A4" w:rsidP="006E62A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32D3">
        <w:rPr>
          <w:rFonts w:ascii="Times New Roman" w:hAnsi="Times New Roman"/>
          <w:bCs/>
          <w:sz w:val="28"/>
          <w:szCs w:val="28"/>
        </w:rPr>
        <w:t>Михневский</w:t>
      </w:r>
      <w:proofErr w:type="spellEnd"/>
      <w:r w:rsidRPr="006832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32D3">
        <w:rPr>
          <w:rFonts w:ascii="Times New Roman" w:hAnsi="Times New Roman"/>
          <w:bCs/>
          <w:sz w:val="28"/>
          <w:szCs w:val="28"/>
        </w:rPr>
        <w:t>пр-д</w:t>
      </w:r>
      <w:proofErr w:type="spellEnd"/>
      <w:r w:rsidRPr="006832D3">
        <w:rPr>
          <w:rFonts w:ascii="Times New Roman" w:hAnsi="Times New Roman"/>
          <w:bCs/>
          <w:sz w:val="28"/>
          <w:szCs w:val="28"/>
        </w:rPr>
        <w:t>, д.8, к.1.п.1</w:t>
      </w:r>
    </w:p>
    <w:p w:rsidR="006E62A4" w:rsidRDefault="006E62A4" w:rsidP="006E62A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32D3">
        <w:rPr>
          <w:rFonts w:ascii="Times New Roman" w:hAnsi="Times New Roman"/>
          <w:bCs/>
          <w:sz w:val="28"/>
          <w:szCs w:val="28"/>
        </w:rPr>
        <w:t>ул. Загорьевская, д.23, к.1.п.1</w:t>
      </w:r>
    </w:p>
    <w:p w:rsidR="00553AE5" w:rsidRPr="006832D3" w:rsidRDefault="00553AE5" w:rsidP="006832D3">
      <w:pPr>
        <w:ind w:firstLine="709"/>
        <w:jc w:val="both"/>
        <w:rPr>
          <w:sz w:val="28"/>
          <w:szCs w:val="28"/>
          <w:highlight w:val="yellow"/>
        </w:rPr>
      </w:pPr>
    </w:p>
    <w:p w:rsidR="008E117A" w:rsidRPr="006832D3" w:rsidRDefault="008E117A" w:rsidP="006A5091">
      <w:pPr>
        <w:jc w:val="center"/>
        <w:rPr>
          <w:b/>
          <w:bCs/>
          <w:sz w:val="28"/>
          <w:szCs w:val="28"/>
        </w:rPr>
      </w:pPr>
      <w:r w:rsidRPr="006832D3">
        <w:rPr>
          <w:b/>
          <w:bCs/>
          <w:sz w:val="28"/>
          <w:szCs w:val="28"/>
        </w:rPr>
        <w:t>Работа с общественными организациями района</w:t>
      </w:r>
    </w:p>
    <w:p w:rsidR="008E117A" w:rsidRPr="006832D3" w:rsidRDefault="008E117A" w:rsidP="006832D3">
      <w:pPr>
        <w:jc w:val="both"/>
        <w:rPr>
          <w:b/>
          <w:bCs/>
          <w:sz w:val="28"/>
          <w:szCs w:val="28"/>
        </w:rPr>
      </w:pPr>
    </w:p>
    <w:p w:rsidR="008E117A" w:rsidRPr="006832D3" w:rsidRDefault="008E117A" w:rsidP="006832D3">
      <w:pPr>
        <w:ind w:firstLine="709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Согласно распоряжению Правительства Москвы № 614-РП от 16.04.2003</w:t>
      </w:r>
      <w:r w:rsidRPr="006832D3">
        <w:rPr>
          <w:b/>
          <w:sz w:val="28"/>
          <w:szCs w:val="28"/>
        </w:rPr>
        <w:t xml:space="preserve"> «</w:t>
      </w:r>
      <w:r w:rsidRPr="006832D3">
        <w:rPr>
          <w:iCs/>
          <w:sz w:val="28"/>
          <w:szCs w:val="28"/>
        </w:rPr>
        <w:t>О</w:t>
      </w:r>
      <w:r w:rsidRPr="006832D3">
        <w:rPr>
          <w:i/>
          <w:iCs/>
          <w:sz w:val="28"/>
          <w:szCs w:val="28"/>
        </w:rPr>
        <w:t xml:space="preserve"> </w:t>
      </w:r>
      <w:r w:rsidRPr="006832D3">
        <w:rPr>
          <w:iCs/>
          <w:sz w:val="28"/>
          <w:szCs w:val="28"/>
        </w:rPr>
        <w:t>передаче в оперативное управление управам районов города Москвы нежилых помещений для организации работы с детьми и ветеранами</w:t>
      </w:r>
      <w:r w:rsidRPr="006832D3">
        <w:rPr>
          <w:b/>
          <w:iCs/>
          <w:sz w:val="28"/>
          <w:szCs w:val="28"/>
        </w:rPr>
        <w:t xml:space="preserve">» </w:t>
      </w:r>
      <w:r w:rsidRPr="006832D3">
        <w:rPr>
          <w:sz w:val="28"/>
          <w:szCs w:val="28"/>
        </w:rPr>
        <w:t xml:space="preserve">на территории района Бирюлево Восточное осуществляют общественную деятельность 11 общественных организаций, которые насчитывают 11 096 человек и 110 семей. </w:t>
      </w:r>
    </w:p>
    <w:p w:rsidR="008E117A" w:rsidRPr="006832D3" w:rsidRDefault="008E117A" w:rsidP="006832D3">
      <w:pPr>
        <w:ind w:firstLine="709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1.</w:t>
      </w:r>
      <w:r w:rsidRPr="006832D3">
        <w:rPr>
          <w:sz w:val="28"/>
          <w:szCs w:val="28"/>
        </w:rPr>
        <w:t xml:space="preserve"> </w:t>
      </w:r>
      <w:proofErr w:type="gramStart"/>
      <w:r w:rsidRPr="006832D3">
        <w:rPr>
          <w:sz w:val="28"/>
          <w:szCs w:val="28"/>
        </w:rPr>
        <w:t>Совет пенсионеров, ветеранов войны, труда, вооруженных сил и правоохранительных органов Бирюлево Восточное ЮАО города Москвы, которая включает в себя 14 первичных советов.</w:t>
      </w:r>
      <w:proofErr w:type="gramEnd"/>
      <w:r w:rsidRPr="006832D3">
        <w:rPr>
          <w:sz w:val="28"/>
          <w:szCs w:val="28"/>
        </w:rPr>
        <w:t xml:space="preserve"> Общая численность- 10 040 чел.</w:t>
      </w:r>
    </w:p>
    <w:p w:rsidR="008E117A" w:rsidRPr="006832D3" w:rsidRDefault="008E117A" w:rsidP="006832D3">
      <w:pPr>
        <w:ind w:firstLine="709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2.</w:t>
      </w:r>
      <w:r w:rsidRPr="006832D3">
        <w:rPr>
          <w:sz w:val="28"/>
          <w:szCs w:val="28"/>
        </w:rPr>
        <w:t xml:space="preserve"> Местная районная организация Бирюлево Восточное МГО ВОИ </w:t>
      </w:r>
      <w:r w:rsidRPr="006832D3">
        <w:rPr>
          <w:sz w:val="28"/>
          <w:szCs w:val="28"/>
        </w:rPr>
        <w:lastRenderedPageBreak/>
        <w:t>(Всероссийское общество инвалидов) (520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3.</w:t>
      </w:r>
      <w:r w:rsidRPr="006832D3">
        <w:rPr>
          <w:sz w:val="28"/>
          <w:szCs w:val="28"/>
        </w:rPr>
        <w:t xml:space="preserve"> Районная организация Московской ассоциации жертв незаконных репрессий (144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4.</w:t>
      </w:r>
      <w:r w:rsidRPr="006832D3">
        <w:rPr>
          <w:sz w:val="28"/>
          <w:szCs w:val="28"/>
        </w:rPr>
        <w:t xml:space="preserve"> Общество бывших несовершеннолетних узников фашистских концлагерей «Непокоренные» района Бирюлево Восточное ЮАО города Москвы (54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5.</w:t>
      </w:r>
      <w:r w:rsidRPr="006832D3">
        <w:rPr>
          <w:sz w:val="28"/>
          <w:szCs w:val="28"/>
        </w:rPr>
        <w:t xml:space="preserve"> Московская общественная организация ветеранов войны-жителей блокадного Ленинграда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ЮАО города Москвы (14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6.</w:t>
      </w:r>
      <w:r w:rsidRPr="006832D3">
        <w:rPr>
          <w:sz w:val="28"/>
          <w:szCs w:val="28"/>
        </w:rPr>
        <w:t xml:space="preserve"> Отделение ветеранов Подразделение особого риска района Бирюлево Восточное ЮАО города Москвы (20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7.</w:t>
      </w:r>
      <w:r w:rsidRPr="006832D3">
        <w:rPr>
          <w:sz w:val="28"/>
          <w:szCs w:val="28"/>
        </w:rPr>
        <w:t xml:space="preserve"> Местная общественная организация Совета воинов запаса Афганистана «Гвардеец» ЮАО города Москвы. (Региональная организация «Ассоциация общественных объединений ветеранов войны в Афганистане) Районное отделение района Бирюлево Восточное (251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8.</w:t>
      </w:r>
      <w:r w:rsidRPr="006832D3">
        <w:rPr>
          <w:sz w:val="28"/>
          <w:szCs w:val="28"/>
        </w:rPr>
        <w:t xml:space="preserve"> Региональная общественная организация родителей детей-инвалидов и инвалидов детства «Д.О.М.»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(110 семей).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9.</w:t>
      </w:r>
      <w:r w:rsidRPr="006832D3">
        <w:rPr>
          <w:sz w:val="28"/>
          <w:szCs w:val="28"/>
        </w:rPr>
        <w:t xml:space="preserve"> Региональная общественная организация лиц, пострадавших в результате аварии на ЧАЭС «Чернобыль-Защита». Районное отделение Бирюлево Восточное (143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 xml:space="preserve">10. </w:t>
      </w:r>
      <w:r w:rsidRPr="006832D3">
        <w:rPr>
          <w:sz w:val="28"/>
          <w:szCs w:val="28"/>
        </w:rPr>
        <w:t>Местная организация «Царицыно» МГО ВОС (Всероссийское общество слепых) (57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>11.</w:t>
      </w:r>
      <w:r w:rsidRPr="006832D3">
        <w:rPr>
          <w:sz w:val="28"/>
          <w:szCs w:val="28"/>
        </w:rPr>
        <w:t xml:space="preserve"> Местное отделение Бирюлево Восточное МГО ВОГ (Московское городское общество Всероссийское общество глухих) (32 чел.).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настоящее время в оперативном управлении управы района находится 12 помещений для работы с населением. В 2019 году проведены ремонтные работы во всех помещениях, из них 3 помещения отремонтированы полностью, в остальных помещениях выполнен частичный ремонт, во всех помещениях установлены счетчики электроэнергии и воды. Управой района ежемесячно осуществляется оплата коммунальных платежей, телефонов, электроэнергии. 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связи с выявленной нуждаемостью в 2020 году планируется оснащение современной мебелью и оргтехникой всех помещений. </w:t>
      </w:r>
    </w:p>
    <w:p w:rsidR="008E117A" w:rsidRPr="006832D3" w:rsidRDefault="008E117A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Представители общественных организаций принимают участие в заседаниях Районной комиссии по оказанию адресной социальной помощи нуждающимся жителям района Бирюлево Восточное города Москвы. Информируют членов организации о работе комиссии.</w:t>
      </w:r>
    </w:p>
    <w:p w:rsidR="008E117A" w:rsidRPr="006832D3" w:rsidRDefault="008E117A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Члены общественных организаций совместно с управой района участвуют в обследовании квартир нуждающихся ветеранов Великой Отечественной войны, в соответствии с Указом Президента РФ от 07.05.2008 № 714 «Об обеспечении жильем ветеранов Великой Отечественной войны 1941-1945 гг.».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 xml:space="preserve">Совместно с Районным Советом ветеранов проводятся мероприятия: общегородские памятные акции в рамках общественного патроната по уходу за памятниками, мемориальными досками, памятными знаками, захоронениями участников Великой Отечественной войны 1941 – 1945 гг., Отечественной войны 1812 г., почетных граждан города Москвы, заслуженных деятелей культуры и искусства, возложения к памятникам, расположенным в районе Бирюлево </w:t>
      </w:r>
      <w:r w:rsidRPr="006832D3">
        <w:rPr>
          <w:sz w:val="28"/>
          <w:szCs w:val="28"/>
        </w:rPr>
        <w:lastRenderedPageBreak/>
        <w:t>Восточное.</w:t>
      </w:r>
      <w:proofErr w:type="gramEnd"/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К праздничным и памятным датам, в течение 2019 года, управа района проводила организационную работу по приглашению членов общественных организаций на концертные программы, организуемые префектурой ЮАО.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 xml:space="preserve">Управа района в 2019 году предоставила 180 абонементов в Государственное бюджетное учреждение «Спортивная школа олимпийского резерва №47» </w:t>
      </w:r>
      <w:proofErr w:type="spellStart"/>
      <w:r w:rsidRPr="006832D3">
        <w:rPr>
          <w:sz w:val="28"/>
          <w:szCs w:val="28"/>
        </w:rPr>
        <w:t>Москомспорта</w:t>
      </w:r>
      <w:proofErr w:type="spellEnd"/>
      <w:r w:rsidRPr="006832D3">
        <w:rPr>
          <w:sz w:val="28"/>
          <w:szCs w:val="28"/>
        </w:rPr>
        <w:t xml:space="preserve"> для льготных категорий: детям из многодетных семей с 6 лет до 14 лет с сопровождением взрослого, детям-инвалидам с 6 лет до 14 лет с сопровождением взрослого, инвалидам 1 и 2 группы, ветеранам и инвалидам ВОВ на льготное посещение бассейна.</w:t>
      </w:r>
      <w:proofErr w:type="gramEnd"/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2019 году общественным организациям было предоставлено 252 льготных талона</w:t>
      </w: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>на бытовые услуги: стрижка, ремонт обуви, фотоателье.</w:t>
      </w:r>
    </w:p>
    <w:p w:rsidR="008E117A" w:rsidRPr="006832D3" w:rsidRDefault="008E117A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июле 2019 года на День семьи, любви и верности от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награждены медалью и ценным подарком семьи: </w:t>
      </w:r>
    </w:p>
    <w:p w:rsidR="008E117A" w:rsidRPr="006832D3" w:rsidRDefault="008E117A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</w:t>
      </w:r>
      <w:proofErr w:type="spellStart"/>
      <w:r w:rsidRPr="006832D3">
        <w:rPr>
          <w:sz w:val="28"/>
          <w:szCs w:val="28"/>
        </w:rPr>
        <w:t>Поминовых</w:t>
      </w:r>
      <w:proofErr w:type="spellEnd"/>
      <w:r w:rsidRPr="006832D3">
        <w:rPr>
          <w:sz w:val="28"/>
          <w:szCs w:val="28"/>
        </w:rPr>
        <w:t xml:space="preserve">: Владимир Иванович и Валентина Ивановна; </w:t>
      </w:r>
    </w:p>
    <w:p w:rsidR="008E117A" w:rsidRPr="006832D3" w:rsidRDefault="008E117A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</w:t>
      </w:r>
      <w:proofErr w:type="spellStart"/>
      <w:r w:rsidRPr="006832D3">
        <w:rPr>
          <w:sz w:val="28"/>
          <w:szCs w:val="28"/>
        </w:rPr>
        <w:t>Т</w:t>
      </w:r>
      <w:r w:rsidRPr="006832D3">
        <w:rPr>
          <w:rFonts w:eastAsia="Times New Roman"/>
          <w:sz w:val="28"/>
          <w:szCs w:val="28"/>
        </w:rPr>
        <w:t>атаренковых</w:t>
      </w:r>
      <w:proofErr w:type="spellEnd"/>
      <w:r w:rsidRPr="006832D3">
        <w:rPr>
          <w:rFonts w:eastAsia="Times New Roman"/>
          <w:sz w:val="28"/>
          <w:szCs w:val="28"/>
        </w:rPr>
        <w:t>: Владимир Викторович</w:t>
      </w:r>
      <w:r w:rsidRPr="006832D3">
        <w:rPr>
          <w:sz w:val="28"/>
          <w:szCs w:val="28"/>
        </w:rPr>
        <w:t xml:space="preserve"> и </w:t>
      </w:r>
      <w:r w:rsidRPr="006832D3">
        <w:rPr>
          <w:rFonts w:eastAsia="Times New Roman"/>
          <w:sz w:val="28"/>
          <w:szCs w:val="28"/>
        </w:rPr>
        <w:t>Надежда Михайловна.</w:t>
      </w:r>
      <w:r w:rsidRPr="006832D3">
        <w:rPr>
          <w:sz w:val="28"/>
          <w:szCs w:val="28"/>
        </w:rPr>
        <w:t xml:space="preserve"> 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От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награждена </w:t>
      </w:r>
      <w:r w:rsidRPr="006832D3">
        <w:rPr>
          <w:bCs/>
          <w:sz w:val="28"/>
          <w:szCs w:val="28"/>
        </w:rPr>
        <w:t xml:space="preserve">почетным знаком </w:t>
      </w:r>
      <w:r w:rsidRPr="006832D3">
        <w:rPr>
          <w:sz w:val="28"/>
          <w:szCs w:val="28"/>
        </w:rPr>
        <w:t xml:space="preserve">«Родительская слава города Москвы» многодетная семья </w:t>
      </w:r>
      <w:proofErr w:type="spellStart"/>
      <w:r w:rsidRPr="006832D3">
        <w:rPr>
          <w:sz w:val="28"/>
          <w:szCs w:val="28"/>
        </w:rPr>
        <w:t>Гусаровых</w:t>
      </w:r>
      <w:proofErr w:type="spellEnd"/>
      <w:r w:rsidRPr="006832D3">
        <w:rPr>
          <w:sz w:val="28"/>
          <w:szCs w:val="28"/>
        </w:rPr>
        <w:t xml:space="preserve">: Иван Павлович и Елена Эдуардовна, </w:t>
      </w:r>
      <w:r w:rsidRPr="006832D3">
        <w:rPr>
          <w:bCs/>
          <w:sz w:val="28"/>
          <w:szCs w:val="28"/>
        </w:rPr>
        <w:t xml:space="preserve">воспитывающих 6 детей. </w:t>
      </w:r>
    </w:p>
    <w:p w:rsidR="008E117A" w:rsidRPr="006832D3" w:rsidRDefault="008E117A" w:rsidP="006832D3">
      <w:pPr>
        <w:ind w:firstLine="708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>В целях реализации указания Президента Российской Федерации от 31мая 2012 г. № Пр-1438 о вручении персональных поздравлений Президента Российской Федерации ветеранам Великой Отечественной войны в связи с юбилейными днями рождения, начиная с 90-летия, управой района совместно с отделом социальной защиты населения района Бирюлево Восточное и первичными советами ветеранов в соответствии с Федеральным законом Российской Федерации от 12 января 1995 года № 5-ФЗ</w:t>
      </w:r>
      <w:proofErr w:type="gramEnd"/>
      <w:r w:rsidRPr="006832D3">
        <w:rPr>
          <w:sz w:val="28"/>
          <w:szCs w:val="28"/>
        </w:rPr>
        <w:t xml:space="preserve"> «О ветеранах» постоянно ведется ежедневная работа по персональному поздравлению с юбилейными днями рождения ветеранов Великой Отечественной войны с выездом на дом и вручением подарков. За 2019 год проведено 116 поздравлений, а именно: 90 л.- 96 человек, 95 л. и 100 л.-20 чел. 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  <w:shd w:val="clear" w:color="auto" w:fill="FFFFFF"/>
        </w:rPr>
      </w:pPr>
      <w:r w:rsidRPr="006832D3">
        <w:rPr>
          <w:sz w:val="28"/>
          <w:szCs w:val="28"/>
        </w:rPr>
        <w:t>От префектуры Южного административного округа в 2019 году управой района были вручены продуктовые наборы участникам и инвалидам Великой Отечественной войны:</w:t>
      </w:r>
      <w:r w:rsidRPr="006832D3">
        <w:rPr>
          <w:sz w:val="28"/>
          <w:szCs w:val="28"/>
          <w:shd w:val="clear" w:color="auto" w:fill="FFFFFF"/>
        </w:rPr>
        <w:t xml:space="preserve"> 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  <w:shd w:val="clear" w:color="auto" w:fill="FFFFFF"/>
        </w:rPr>
      </w:pPr>
      <w:r w:rsidRPr="006832D3">
        <w:rPr>
          <w:sz w:val="28"/>
          <w:szCs w:val="28"/>
          <w:shd w:val="clear" w:color="auto" w:fill="FFFFFF"/>
        </w:rPr>
        <w:t xml:space="preserve">- к 75-ой годовщине полного снятия блокады Ленинграда, 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  <w:shd w:val="clear" w:color="auto" w:fill="FFFFFF"/>
        </w:rPr>
        <w:t xml:space="preserve">- к 76-ой годовщине </w:t>
      </w:r>
      <w:r w:rsidRPr="006832D3">
        <w:rPr>
          <w:sz w:val="28"/>
          <w:szCs w:val="28"/>
        </w:rPr>
        <w:t xml:space="preserve">Победы в Сталинградской битве, </w:t>
      </w:r>
    </w:p>
    <w:p w:rsidR="008E117A" w:rsidRPr="006832D3" w:rsidRDefault="008E117A" w:rsidP="006832D3">
      <w:pPr>
        <w:ind w:left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к 74-ой годовщине Победы в Великой Отечественной войне 1941-1945гг.,</w:t>
      </w:r>
    </w:p>
    <w:p w:rsidR="008E117A" w:rsidRPr="006832D3" w:rsidRDefault="008E117A" w:rsidP="006832D3">
      <w:pPr>
        <w:ind w:left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</w:t>
      </w:r>
      <w:r w:rsidRPr="006832D3">
        <w:rPr>
          <w:sz w:val="28"/>
          <w:szCs w:val="28"/>
          <w:shd w:val="clear" w:color="auto" w:fill="FFFFFF"/>
        </w:rPr>
        <w:t xml:space="preserve">к 78-ой годовщине </w:t>
      </w:r>
      <w:r w:rsidRPr="006832D3">
        <w:rPr>
          <w:sz w:val="28"/>
          <w:szCs w:val="28"/>
        </w:rPr>
        <w:t>начала контрнаступления советских войск против немецко-фашистских войск в битве под Москвой.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Эффективное взаимодействие органов власти и общественных организаций является важнейшим фактором, нацеленным на реализацию общественных интересов, повышение благосостояния населения, уровня доверия к власти, авторитета общественных организаций как институтов гражданского общества.</w:t>
      </w:r>
    </w:p>
    <w:p w:rsidR="00E41C30" w:rsidRPr="006832D3" w:rsidRDefault="008E117A" w:rsidP="006832D3">
      <w:pPr>
        <w:pStyle w:val="af5"/>
        <w:tabs>
          <w:tab w:val="left" w:pos="1305"/>
        </w:tabs>
        <w:jc w:val="both"/>
        <w:rPr>
          <w:szCs w:val="28"/>
        </w:rPr>
      </w:pPr>
      <w:r w:rsidRPr="006832D3">
        <w:rPr>
          <w:szCs w:val="28"/>
        </w:rPr>
        <w:t>Работа по взаимодействию с общественными организациями строится в соответствии с правами и интересами данных организаций, в контакте с активом членами общественных организаций.</w:t>
      </w:r>
    </w:p>
    <w:p w:rsidR="008E117A" w:rsidRDefault="008E117A" w:rsidP="006832D3">
      <w:pPr>
        <w:pStyle w:val="af5"/>
        <w:tabs>
          <w:tab w:val="left" w:pos="1305"/>
        </w:tabs>
        <w:jc w:val="both"/>
        <w:rPr>
          <w:b/>
          <w:color w:val="FF0000"/>
          <w:szCs w:val="28"/>
        </w:rPr>
      </w:pPr>
    </w:p>
    <w:p w:rsidR="00710C5D" w:rsidRPr="006832D3" w:rsidRDefault="00710C5D" w:rsidP="006A5091">
      <w:pPr>
        <w:pStyle w:val="af5"/>
        <w:tabs>
          <w:tab w:val="left" w:pos="1305"/>
        </w:tabs>
        <w:jc w:val="center"/>
        <w:rPr>
          <w:b/>
          <w:szCs w:val="28"/>
        </w:rPr>
      </w:pPr>
      <w:r w:rsidRPr="006832D3">
        <w:rPr>
          <w:b/>
          <w:szCs w:val="28"/>
        </w:rPr>
        <w:lastRenderedPageBreak/>
        <w:t xml:space="preserve">Государственное бюджетное учреждение </w:t>
      </w:r>
      <w:proofErr w:type="spellStart"/>
      <w:r w:rsidRPr="006832D3">
        <w:rPr>
          <w:b/>
          <w:szCs w:val="28"/>
        </w:rPr>
        <w:t>досугово</w:t>
      </w:r>
      <w:proofErr w:type="spellEnd"/>
      <w:r w:rsidRPr="006832D3">
        <w:rPr>
          <w:b/>
          <w:szCs w:val="28"/>
        </w:rPr>
        <w:t>-</w:t>
      </w:r>
    </w:p>
    <w:p w:rsidR="00710C5D" w:rsidRPr="006832D3" w:rsidRDefault="00710C5D" w:rsidP="006A5091">
      <w:pPr>
        <w:pStyle w:val="af5"/>
        <w:tabs>
          <w:tab w:val="left" w:pos="1305"/>
        </w:tabs>
        <w:jc w:val="center"/>
        <w:rPr>
          <w:b/>
          <w:szCs w:val="28"/>
        </w:rPr>
      </w:pPr>
      <w:r w:rsidRPr="006832D3">
        <w:rPr>
          <w:b/>
          <w:szCs w:val="28"/>
        </w:rPr>
        <w:t>спортивный центр «Дружба».</w:t>
      </w:r>
    </w:p>
    <w:p w:rsidR="00710C5D" w:rsidRPr="006832D3" w:rsidRDefault="00710C5D" w:rsidP="006A5091">
      <w:pPr>
        <w:pStyle w:val="af5"/>
        <w:tabs>
          <w:tab w:val="left" w:pos="1305"/>
        </w:tabs>
        <w:jc w:val="center"/>
        <w:rPr>
          <w:b/>
          <w:szCs w:val="28"/>
        </w:rPr>
      </w:pPr>
    </w:p>
    <w:p w:rsidR="00710C5D" w:rsidRPr="006832D3" w:rsidRDefault="00710C5D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ab/>
        <w:t xml:space="preserve">В 2019 году </w:t>
      </w:r>
      <w:proofErr w:type="spellStart"/>
      <w:r w:rsidRPr="006832D3">
        <w:rPr>
          <w:szCs w:val="28"/>
        </w:rPr>
        <w:t>Досугово</w:t>
      </w:r>
      <w:r w:rsidR="00834A45" w:rsidRPr="006832D3">
        <w:rPr>
          <w:szCs w:val="28"/>
        </w:rPr>
        <w:t>-</w:t>
      </w:r>
      <w:r w:rsidRPr="006832D3">
        <w:rPr>
          <w:szCs w:val="28"/>
        </w:rPr>
        <w:t>спортивная</w:t>
      </w:r>
      <w:proofErr w:type="spellEnd"/>
      <w:r w:rsidRPr="006832D3">
        <w:rPr>
          <w:szCs w:val="28"/>
        </w:rPr>
        <w:t xml:space="preserve"> работа с населением в районе Бирюлево Восточное </w:t>
      </w:r>
      <w:proofErr w:type="gramStart"/>
      <w:r w:rsidRPr="006832D3">
        <w:rPr>
          <w:szCs w:val="28"/>
        </w:rPr>
        <w:t>г</w:t>
      </w:r>
      <w:proofErr w:type="gramEnd"/>
      <w:r w:rsidRPr="006832D3">
        <w:rPr>
          <w:szCs w:val="28"/>
        </w:rPr>
        <w:t>. Москвы проводилась Государственным бюджетным учреждением города Москвы «</w:t>
      </w:r>
      <w:proofErr w:type="spellStart"/>
      <w:r w:rsidRPr="006832D3">
        <w:rPr>
          <w:szCs w:val="28"/>
        </w:rPr>
        <w:t>Досугово-спортивный</w:t>
      </w:r>
      <w:proofErr w:type="spellEnd"/>
      <w:r w:rsidRPr="006832D3">
        <w:rPr>
          <w:szCs w:val="28"/>
        </w:rPr>
        <w:t xml:space="preserve"> центр «Дружба», которое осуществляло свою деятельность в соответствии с Уставом ГБУ ДСЦ «Дружба», Государственным заданием, Программой работы учреждения на 2019 год.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Работа велась в 7 нежилых помещениях переданных в оперативное управление, а так же на 32 дворовых спортивных площадках, </w:t>
      </w:r>
      <w:proofErr w:type="spellStart"/>
      <w:r w:rsidRPr="006832D3">
        <w:rPr>
          <w:sz w:val="28"/>
          <w:szCs w:val="28"/>
        </w:rPr>
        <w:t>Бирюлевском</w:t>
      </w:r>
      <w:proofErr w:type="spellEnd"/>
      <w:r w:rsidRPr="006832D3">
        <w:rPr>
          <w:sz w:val="28"/>
          <w:szCs w:val="28"/>
        </w:rPr>
        <w:t xml:space="preserve"> Дендропарке, библиотеках, на площадках и в спортивных залах образовательных комплексов района Бирюлево Восточное.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Была организована работа 12 клубных объединений студий, мастерских и кружков </w:t>
      </w:r>
      <w:proofErr w:type="spellStart"/>
      <w:r w:rsidRPr="006832D3">
        <w:rPr>
          <w:sz w:val="28"/>
          <w:szCs w:val="28"/>
        </w:rPr>
        <w:t>досугового</w:t>
      </w:r>
      <w:proofErr w:type="spellEnd"/>
      <w:r w:rsidRPr="006832D3">
        <w:rPr>
          <w:sz w:val="28"/>
          <w:szCs w:val="28"/>
        </w:rPr>
        <w:t xml:space="preserve"> направления (численность занимающихся 545 чел.), 10 клубов, студий, кружков и секций физкультурно-оздоровительного и спортивного направления (численность занимающихся 425 чел.). Общее количество занимающихся в ГБУ ДСЦ «Дружба» составило 1030 человек, что на 50 человек больше запланированного в Государственном задании.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За 2019 год проведено 126 </w:t>
      </w:r>
      <w:proofErr w:type="spellStart"/>
      <w:r w:rsidRPr="006832D3">
        <w:rPr>
          <w:sz w:val="28"/>
          <w:szCs w:val="28"/>
        </w:rPr>
        <w:t>досуговых</w:t>
      </w:r>
      <w:proofErr w:type="spellEnd"/>
      <w:r w:rsidRPr="006832D3">
        <w:rPr>
          <w:sz w:val="28"/>
          <w:szCs w:val="28"/>
        </w:rPr>
        <w:t xml:space="preserve"> и 30 спортивных мероприятий. Количество участников мероприятий составило 6805 человек. </w:t>
      </w:r>
      <w:r w:rsidRPr="006832D3">
        <w:rPr>
          <w:sz w:val="28"/>
          <w:szCs w:val="28"/>
        </w:rPr>
        <w:tab/>
        <w:t>ГБУ «ДСЦ «Дружба» предоставляет услуги на безвозмездной основе всем жителям района в возрасте от 2 до 80 лет, детям из многодетных и малообеспеченных семей, детям из семей с одним родителем, пенсионерам, жителям с ограниченными возможностями здоровья.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>Проводилась работа с 22 подростками, состоящих на учете в Комиссии по делам несовершеннолетних, которые посещают занятия в учреждении (4 подростка в семейном клубе «Светлица», 6 подростков в стрелковой секции, 2 подростка в секции «Волейбол», 2 подростка в секции футбола, 4 подростка в секции «</w:t>
      </w:r>
      <w:proofErr w:type="spellStart"/>
      <w:r w:rsidRPr="006832D3">
        <w:rPr>
          <w:sz w:val="28"/>
          <w:szCs w:val="28"/>
        </w:rPr>
        <w:t>Дартс</w:t>
      </w:r>
      <w:proofErr w:type="spellEnd"/>
      <w:r w:rsidRPr="006832D3">
        <w:rPr>
          <w:sz w:val="28"/>
          <w:szCs w:val="28"/>
        </w:rPr>
        <w:t>», 2 подростка в кружке «Рукоделие», 2 подростка в мастерской «</w:t>
      </w:r>
      <w:proofErr w:type="spellStart"/>
      <w:r w:rsidRPr="006832D3">
        <w:rPr>
          <w:sz w:val="28"/>
          <w:szCs w:val="28"/>
        </w:rPr>
        <w:t>Берегия</w:t>
      </w:r>
      <w:proofErr w:type="spellEnd"/>
      <w:r w:rsidRPr="006832D3">
        <w:rPr>
          <w:sz w:val="28"/>
          <w:szCs w:val="28"/>
        </w:rPr>
        <w:t>».</w:t>
      </w:r>
      <w:proofErr w:type="gramEnd"/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12 </w:t>
      </w:r>
      <w:proofErr w:type="spellStart"/>
      <w:r w:rsidRPr="006832D3">
        <w:rPr>
          <w:sz w:val="28"/>
          <w:szCs w:val="28"/>
        </w:rPr>
        <w:t>досуговых</w:t>
      </w:r>
      <w:proofErr w:type="spellEnd"/>
      <w:r w:rsidRPr="006832D3">
        <w:rPr>
          <w:sz w:val="28"/>
          <w:szCs w:val="28"/>
        </w:rPr>
        <w:t xml:space="preserve"> объединений работали на бесплатной основе, для различных возрастных категорий: это «Студия для самых маленьких», «</w:t>
      </w:r>
      <w:proofErr w:type="spellStart"/>
      <w:r w:rsidRPr="006832D3">
        <w:rPr>
          <w:sz w:val="28"/>
          <w:szCs w:val="28"/>
        </w:rPr>
        <w:t>Мукосолька</w:t>
      </w:r>
      <w:proofErr w:type="spellEnd"/>
      <w:r w:rsidRPr="006832D3">
        <w:rPr>
          <w:sz w:val="28"/>
          <w:szCs w:val="28"/>
        </w:rPr>
        <w:t>», «</w:t>
      </w:r>
      <w:proofErr w:type="spellStart"/>
      <w:r w:rsidRPr="006832D3">
        <w:rPr>
          <w:sz w:val="28"/>
          <w:szCs w:val="28"/>
        </w:rPr>
        <w:t>Смекалочка</w:t>
      </w:r>
      <w:proofErr w:type="spellEnd"/>
      <w:r w:rsidRPr="006832D3">
        <w:rPr>
          <w:sz w:val="28"/>
          <w:szCs w:val="28"/>
        </w:rPr>
        <w:t>», «Славянские умельцы», «Детские шахматы», «Семейный клуб Светлица», кружок «Рукоделие», клубное объединение «</w:t>
      </w:r>
      <w:proofErr w:type="spellStart"/>
      <w:r w:rsidRPr="006832D3">
        <w:rPr>
          <w:sz w:val="28"/>
          <w:szCs w:val="28"/>
        </w:rPr>
        <w:t>Знайка</w:t>
      </w:r>
      <w:proofErr w:type="spellEnd"/>
      <w:r w:rsidRPr="006832D3">
        <w:rPr>
          <w:sz w:val="28"/>
          <w:szCs w:val="28"/>
        </w:rPr>
        <w:t xml:space="preserve">» (4 направления), фото кружок, </w:t>
      </w:r>
      <w:proofErr w:type="spellStart"/>
      <w:r w:rsidRPr="006832D3">
        <w:rPr>
          <w:sz w:val="28"/>
          <w:szCs w:val="28"/>
        </w:rPr>
        <w:t>Ди-Джей</w:t>
      </w:r>
      <w:proofErr w:type="spellEnd"/>
      <w:r w:rsidRPr="006832D3">
        <w:rPr>
          <w:sz w:val="28"/>
          <w:szCs w:val="28"/>
        </w:rPr>
        <w:t xml:space="preserve"> клуб и «</w:t>
      </w:r>
      <w:proofErr w:type="spellStart"/>
      <w:r w:rsidRPr="006832D3">
        <w:rPr>
          <w:sz w:val="28"/>
          <w:szCs w:val="28"/>
        </w:rPr>
        <w:t>Фовико</w:t>
      </w:r>
      <w:proofErr w:type="spellEnd"/>
      <w:r w:rsidRPr="006832D3">
        <w:rPr>
          <w:sz w:val="28"/>
          <w:szCs w:val="28"/>
        </w:rPr>
        <w:t>».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В студиях «</w:t>
      </w:r>
      <w:proofErr w:type="spellStart"/>
      <w:r w:rsidRPr="006832D3">
        <w:rPr>
          <w:sz w:val="28"/>
          <w:szCs w:val="28"/>
        </w:rPr>
        <w:t>Мукосолька</w:t>
      </w:r>
      <w:proofErr w:type="spellEnd"/>
      <w:r w:rsidRPr="006832D3">
        <w:rPr>
          <w:sz w:val="28"/>
          <w:szCs w:val="28"/>
        </w:rPr>
        <w:t>», «Экспериментаторы», «Рукоделие» и в мастерской тряпичной куклы «</w:t>
      </w:r>
      <w:proofErr w:type="spellStart"/>
      <w:r w:rsidRPr="006832D3">
        <w:rPr>
          <w:sz w:val="28"/>
          <w:szCs w:val="28"/>
        </w:rPr>
        <w:t>Берегиня</w:t>
      </w:r>
      <w:proofErr w:type="spellEnd"/>
      <w:r w:rsidRPr="006832D3">
        <w:rPr>
          <w:sz w:val="28"/>
          <w:szCs w:val="28"/>
        </w:rPr>
        <w:t xml:space="preserve">» занимаются не только дети, но и активное участие принимают сами родители. 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Большую общественно-значимую работу проводит хор ветеранов «</w:t>
      </w:r>
      <w:proofErr w:type="spellStart"/>
      <w:r w:rsidRPr="006832D3">
        <w:rPr>
          <w:sz w:val="28"/>
          <w:szCs w:val="28"/>
        </w:rPr>
        <w:t>Рябинушка</w:t>
      </w:r>
      <w:proofErr w:type="spellEnd"/>
      <w:r w:rsidRPr="006832D3">
        <w:rPr>
          <w:sz w:val="28"/>
          <w:szCs w:val="28"/>
        </w:rPr>
        <w:t>», выступая на различных площадках района и округа.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Спортивные секции, которых в районе 10 (волейбол, шахматы, футбол, </w:t>
      </w:r>
      <w:proofErr w:type="spellStart"/>
      <w:r w:rsidRPr="006832D3">
        <w:rPr>
          <w:sz w:val="28"/>
          <w:szCs w:val="28"/>
        </w:rPr>
        <w:t>дартс</w:t>
      </w:r>
      <w:proofErr w:type="spellEnd"/>
      <w:r w:rsidRPr="006832D3">
        <w:rPr>
          <w:sz w:val="28"/>
          <w:szCs w:val="28"/>
        </w:rPr>
        <w:t xml:space="preserve">, скандинавская ходьба, адаптивная физкультура, </w:t>
      </w:r>
      <w:proofErr w:type="spellStart"/>
      <w:r w:rsidRPr="006832D3">
        <w:rPr>
          <w:sz w:val="28"/>
          <w:szCs w:val="28"/>
        </w:rPr>
        <w:t>новус</w:t>
      </w:r>
      <w:proofErr w:type="spellEnd"/>
      <w:r w:rsidRPr="006832D3">
        <w:rPr>
          <w:sz w:val="28"/>
          <w:szCs w:val="28"/>
        </w:rPr>
        <w:t xml:space="preserve">, </w:t>
      </w:r>
      <w:proofErr w:type="spellStart"/>
      <w:r w:rsidRPr="006832D3">
        <w:rPr>
          <w:sz w:val="28"/>
          <w:szCs w:val="28"/>
        </w:rPr>
        <w:t>жульбак</w:t>
      </w:r>
      <w:proofErr w:type="spellEnd"/>
      <w:r w:rsidRPr="006832D3">
        <w:rPr>
          <w:sz w:val="28"/>
          <w:szCs w:val="28"/>
        </w:rPr>
        <w:t xml:space="preserve">, стрелковая секция, секция обучения катанию на коньках и роликах), предлагают занятия населению практически для любого возраста. 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Так, например, занятия по адаптивной физической культуре и скандинавской ходьбе проводятся для людей от 18 лет и старше. 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lastRenderedPageBreak/>
        <w:t>Шахматный клуб посещает возрастная категория от 5 и старше, включая пенсионеров. Такие секции как «</w:t>
      </w:r>
      <w:proofErr w:type="spellStart"/>
      <w:r w:rsidRPr="006832D3">
        <w:rPr>
          <w:sz w:val="28"/>
          <w:szCs w:val="28"/>
        </w:rPr>
        <w:t>Новус</w:t>
      </w:r>
      <w:proofErr w:type="spellEnd"/>
      <w:r w:rsidRPr="006832D3">
        <w:rPr>
          <w:sz w:val="28"/>
          <w:szCs w:val="28"/>
        </w:rPr>
        <w:t>», «</w:t>
      </w:r>
      <w:proofErr w:type="spellStart"/>
      <w:r w:rsidRPr="006832D3">
        <w:rPr>
          <w:sz w:val="28"/>
          <w:szCs w:val="28"/>
        </w:rPr>
        <w:t>Жульбак</w:t>
      </w:r>
      <w:proofErr w:type="spellEnd"/>
      <w:r w:rsidRPr="006832D3">
        <w:rPr>
          <w:sz w:val="28"/>
          <w:szCs w:val="28"/>
        </w:rPr>
        <w:t>», «</w:t>
      </w:r>
      <w:proofErr w:type="spellStart"/>
      <w:r w:rsidRPr="006832D3">
        <w:rPr>
          <w:sz w:val="28"/>
          <w:szCs w:val="28"/>
        </w:rPr>
        <w:t>Дартс</w:t>
      </w:r>
      <w:proofErr w:type="spellEnd"/>
      <w:r w:rsidRPr="006832D3">
        <w:rPr>
          <w:sz w:val="28"/>
          <w:szCs w:val="28"/>
        </w:rPr>
        <w:t>» Волейбол и футбол проводят занятия для жителей от 7лет и старше. Основная категория занимающихся в секциях «</w:t>
      </w:r>
      <w:proofErr w:type="spellStart"/>
      <w:r w:rsidRPr="006832D3">
        <w:rPr>
          <w:sz w:val="28"/>
          <w:szCs w:val="28"/>
        </w:rPr>
        <w:t>Жульбак</w:t>
      </w:r>
      <w:proofErr w:type="spellEnd"/>
      <w:r w:rsidRPr="006832D3">
        <w:rPr>
          <w:sz w:val="28"/>
          <w:szCs w:val="28"/>
        </w:rPr>
        <w:t>» и «</w:t>
      </w:r>
      <w:proofErr w:type="spellStart"/>
      <w:r w:rsidRPr="006832D3">
        <w:rPr>
          <w:sz w:val="28"/>
          <w:szCs w:val="28"/>
        </w:rPr>
        <w:t>Новус</w:t>
      </w:r>
      <w:proofErr w:type="spellEnd"/>
      <w:r w:rsidRPr="006832D3">
        <w:rPr>
          <w:sz w:val="28"/>
          <w:szCs w:val="28"/>
        </w:rPr>
        <w:t>» это лица с ограниченными возможностями здоровья.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Были организованы и проведены социально – значимые мероприятия, посвященные календарным памятным датам. 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 xml:space="preserve">Среди них можно выделить следующие: </w:t>
      </w:r>
      <w:proofErr w:type="gramEnd"/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мероприятие «Мир детства», посвященное «Дню защиты детей»; 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eastAsia="SimSun"/>
          <w:kern w:val="3"/>
          <w:sz w:val="28"/>
          <w:szCs w:val="28"/>
          <w:lang w:eastAsia="en-US"/>
        </w:rPr>
      </w:pPr>
      <w:r w:rsidRPr="006832D3">
        <w:rPr>
          <w:sz w:val="28"/>
          <w:szCs w:val="28"/>
        </w:rPr>
        <w:t xml:space="preserve">- </w:t>
      </w:r>
      <w:r w:rsidRPr="006832D3">
        <w:rPr>
          <w:rFonts w:eastAsia="SimSun"/>
          <w:kern w:val="3"/>
          <w:sz w:val="28"/>
          <w:szCs w:val="28"/>
          <w:lang w:eastAsia="en-US"/>
        </w:rPr>
        <w:t>игровая программа «Выходи во двор – поиграем!», посвященная Дню города;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rFonts w:eastAsia="SimSun"/>
          <w:kern w:val="3"/>
          <w:sz w:val="28"/>
          <w:szCs w:val="28"/>
          <w:lang w:eastAsia="en-US"/>
        </w:rPr>
        <w:t xml:space="preserve">- </w:t>
      </w:r>
      <w:r w:rsidRPr="006832D3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праздник двора, посвященный Дню города «Я люблю тебя, Москва!»;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rFonts w:eastAsia="Calibri"/>
          <w:sz w:val="28"/>
          <w:szCs w:val="28"/>
        </w:rPr>
        <w:t>- праздник «Осенний калейдоскоп»</w:t>
      </w:r>
      <w:r w:rsidRPr="006832D3">
        <w:rPr>
          <w:sz w:val="28"/>
          <w:szCs w:val="28"/>
        </w:rPr>
        <w:t xml:space="preserve"> посвященный Дню города;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Турниры по волейболу, шахматам, футболу, </w:t>
      </w:r>
      <w:proofErr w:type="spellStart"/>
      <w:r w:rsidRPr="006832D3">
        <w:rPr>
          <w:sz w:val="28"/>
          <w:szCs w:val="28"/>
        </w:rPr>
        <w:t>дартс</w:t>
      </w:r>
      <w:proofErr w:type="spellEnd"/>
      <w:r w:rsidRPr="006832D3">
        <w:rPr>
          <w:sz w:val="28"/>
          <w:szCs w:val="28"/>
        </w:rPr>
        <w:t>.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Ледовые дискотеки.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Совместно с Советом общественных советников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и советом Ветеранов, организованы Вахты памяти, патронатные акции, приуроченные ко «Дню защитника Отечества», «Дню Победы», «78-летию битвы под Москвой», «Дню вывода войск из Афганистана» и др.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ноябре, в рамках «78-й годовщины Битвы под Москвой» проведены турниры по шахматам и волейболу.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Проведены патриотические акции «Никто не забыт – ни что не забыто!» и «Георгиевская лента!»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декабре, к декаде инвалидов, прошел праздник, в котором приняли участие 30 детей с ОВЗ. Всем участникам были вручены подарки.</w:t>
      </w:r>
    </w:p>
    <w:p w:rsidR="00710C5D" w:rsidRPr="006832D3" w:rsidRDefault="00710C5D" w:rsidP="006832D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зимний период были проведены 6 ледовых дискотек на катке с искусственным льдом (ул. Загорьевская, д. 31).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2019 году по программе «Мир добра и света», силами молодежной палаты района, семейного клуба «Светлица» и других специалистов учреждения, были проведены 2 </w:t>
      </w:r>
      <w:proofErr w:type="spellStart"/>
      <w:r w:rsidRPr="006832D3">
        <w:rPr>
          <w:sz w:val="28"/>
          <w:szCs w:val="28"/>
        </w:rPr>
        <w:t>досуговых</w:t>
      </w:r>
      <w:proofErr w:type="spellEnd"/>
      <w:r w:rsidRPr="006832D3">
        <w:rPr>
          <w:sz w:val="28"/>
          <w:szCs w:val="28"/>
        </w:rPr>
        <w:t xml:space="preserve"> мероприятия с </w:t>
      </w:r>
      <w:proofErr w:type="gramStart"/>
      <w:r w:rsidRPr="006832D3">
        <w:rPr>
          <w:sz w:val="28"/>
          <w:szCs w:val="28"/>
        </w:rPr>
        <w:t>мастер</w:t>
      </w:r>
      <w:r w:rsidR="00834A45" w:rsidRPr="006832D3">
        <w:rPr>
          <w:sz w:val="28"/>
          <w:szCs w:val="28"/>
        </w:rPr>
        <w:t>–</w:t>
      </w:r>
      <w:r w:rsidRPr="006832D3">
        <w:rPr>
          <w:sz w:val="28"/>
          <w:szCs w:val="28"/>
        </w:rPr>
        <w:t>классами</w:t>
      </w:r>
      <w:proofErr w:type="gramEnd"/>
      <w:r w:rsidRPr="006832D3">
        <w:rPr>
          <w:sz w:val="28"/>
          <w:szCs w:val="28"/>
        </w:rPr>
        <w:t xml:space="preserve"> и вручением подарков в ГБУ ЦССВ «Вера. Надежда. Любовь</w:t>
      </w:r>
      <w:proofErr w:type="gramStart"/>
      <w:r w:rsidRPr="006832D3">
        <w:rPr>
          <w:sz w:val="28"/>
          <w:szCs w:val="28"/>
        </w:rPr>
        <w:t>.» (</w:t>
      </w:r>
      <w:proofErr w:type="gramEnd"/>
      <w:r w:rsidRPr="006832D3">
        <w:rPr>
          <w:sz w:val="28"/>
          <w:szCs w:val="28"/>
        </w:rPr>
        <w:t>Детский дом).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Очень важным направлением деятельности </w:t>
      </w:r>
      <w:proofErr w:type="spellStart"/>
      <w:r w:rsidRPr="006832D3">
        <w:rPr>
          <w:sz w:val="28"/>
          <w:szCs w:val="28"/>
        </w:rPr>
        <w:t>досугово</w:t>
      </w:r>
      <w:proofErr w:type="spellEnd"/>
      <w:r w:rsidRPr="006832D3">
        <w:rPr>
          <w:sz w:val="28"/>
          <w:szCs w:val="28"/>
        </w:rPr>
        <w:t xml:space="preserve"> спортивного центра «Дружба», совместно с управой района стало проведение социально-значимых мероприятий с общественными советниками и молодежной палатой района Бирюлево Восточное. Тренинги, круглые столы, встречи с главой управы и заместителями главы управы, </w:t>
      </w:r>
      <w:proofErr w:type="spellStart"/>
      <w:r w:rsidRPr="006832D3">
        <w:rPr>
          <w:sz w:val="28"/>
          <w:szCs w:val="28"/>
        </w:rPr>
        <w:t>досуговые</w:t>
      </w:r>
      <w:proofErr w:type="spellEnd"/>
      <w:r w:rsidRPr="006832D3">
        <w:rPr>
          <w:sz w:val="28"/>
          <w:szCs w:val="28"/>
        </w:rPr>
        <w:t xml:space="preserve"> и спортивные мероприятия (Масленица, Бирюлевская лыжня, День защиты детей, День города и другие) регулярно проводились в течение года.</w:t>
      </w:r>
    </w:p>
    <w:p w:rsidR="00710C5D" w:rsidRPr="006832D3" w:rsidRDefault="00710C5D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2019 году сборные команды района Бирюлево Восточное приняли участие во всех Сп</w:t>
      </w:r>
      <w:r w:rsidR="00834A45" w:rsidRPr="006832D3">
        <w:rPr>
          <w:sz w:val="28"/>
          <w:szCs w:val="28"/>
        </w:rPr>
        <w:t>артакиадах ЮАО г. Москвы, а так</w:t>
      </w:r>
      <w:r w:rsidRPr="006832D3">
        <w:rPr>
          <w:sz w:val="28"/>
          <w:szCs w:val="28"/>
        </w:rPr>
        <w:t>же в первенствах города Москвы, во многих из которых спортсмены нашего района становились победителями и призерами соревнований.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</w:p>
    <w:p w:rsidR="00553AE5" w:rsidRPr="006832D3" w:rsidRDefault="00DD4D8C" w:rsidP="006A5091">
      <w:pPr>
        <w:ind w:firstLine="85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О призыве граждан на военную службу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b/>
          <w:sz w:val="28"/>
          <w:szCs w:val="28"/>
          <w:lang w:eastAsia="en-US"/>
        </w:rPr>
      </w:pPr>
    </w:p>
    <w:p w:rsidR="00553AE5" w:rsidRPr="006832D3" w:rsidRDefault="006A5091" w:rsidP="006A5091">
      <w:pPr>
        <w:ind w:firstLine="85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Призыв (весна 2019)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832D3">
        <w:rPr>
          <w:rFonts w:eastAsia="Times New Roman"/>
          <w:sz w:val="28"/>
          <w:szCs w:val="28"/>
          <w:lang w:eastAsia="en-US"/>
        </w:rPr>
        <w:t>В соответствии с Указом президента Российской Федерации № 135 от 30.03.2018 «О призыве в апреле – июле 2019 года граждан Российской Федерации на военную службу и об увольнении с военной службы граждан, проходящих военную службу по призыву» с 1 апреля по 15 июля 2018 был осуществлен призыв граждан Российской Федерации на военную службу в возрасте от 18 до 27 лет, не пребывающих</w:t>
      </w:r>
      <w:proofErr w:type="gramEnd"/>
      <w:r w:rsidRPr="006832D3">
        <w:rPr>
          <w:rFonts w:eastAsia="Times New Roman"/>
          <w:sz w:val="28"/>
          <w:szCs w:val="28"/>
          <w:lang w:eastAsia="en-US"/>
        </w:rPr>
        <w:t xml:space="preserve"> в запасе и подлежащих призыву на военную службу.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В весенний призыв 201</w:t>
      </w:r>
      <w:r w:rsidR="006369AA">
        <w:rPr>
          <w:rFonts w:eastAsia="Times New Roman"/>
          <w:sz w:val="28"/>
          <w:szCs w:val="28"/>
          <w:lang w:eastAsia="en-US"/>
        </w:rPr>
        <w:t>9</w:t>
      </w:r>
      <w:r w:rsidRPr="006832D3">
        <w:rPr>
          <w:rFonts w:eastAsia="Times New Roman"/>
          <w:sz w:val="28"/>
          <w:szCs w:val="28"/>
          <w:lang w:eastAsia="en-US"/>
        </w:rPr>
        <w:t xml:space="preserve"> года план составлял -  79 человек. 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22 марта 2019 года в управе района Бирюлево Восточное была создана рабочая группа (распоряжение БВ 01-05-14 от 22.03.2019). Председатель рабочей группы – </w:t>
      </w:r>
      <w:proofErr w:type="spellStart"/>
      <w:r w:rsidRPr="006832D3">
        <w:rPr>
          <w:rFonts w:eastAsia="Times New Roman"/>
          <w:sz w:val="28"/>
          <w:szCs w:val="28"/>
          <w:lang w:eastAsia="en-US"/>
        </w:rPr>
        <w:t>Шкатова</w:t>
      </w:r>
      <w:proofErr w:type="spellEnd"/>
      <w:r w:rsidRPr="006832D3">
        <w:rPr>
          <w:rFonts w:eastAsia="Times New Roman"/>
          <w:sz w:val="28"/>
          <w:szCs w:val="28"/>
          <w:lang w:eastAsia="en-US"/>
        </w:rPr>
        <w:t xml:space="preserve"> Е.В. Проведено 8 заседаний рабочей группы. 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В учебных целях были развернуты участки оповещения граждан в районе Бирюлево Восточное (распоряжение БВ 01-05-13 от 22.03.2019). 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В рамках призывной кампании проводилось оповещение управляющими компаниями, обслуживающими жилые дома на территории района и ГБУ города Москвы «Жилищник района Бирюлево Восточное». Призывники, проживающие в домах ТСЖ, оповещались сотрудниками ОПОП района Бирюлево </w:t>
      </w:r>
      <w:proofErr w:type="gramStart"/>
      <w:r w:rsidRPr="006832D3">
        <w:rPr>
          <w:rFonts w:eastAsia="Times New Roman"/>
          <w:sz w:val="28"/>
          <w:szCs w:val="28"/>
          <w:lang w:eastAsia="en-US"/>
        </w:rPr>
        <w:t>Восточное</w:t>
      </w:r>
      <w:proofErr w:type="gramEnd"/>
      <w:r w:rsidRPr="006832D3">
        <w:rPr>
          <w:rFonts w:eastAsia="Times New Roman"/>
          <w:sz w:val="28"/>
          <w:szCs w:val="28"/>
          <w:lang w:eastAsia="en-US"/>
        </w:rPr>
        <w:t>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832D3">
        <w:rPr>
          <w:rFonts w:eastAsia="Times New Roman"/>
          <w:sz w:val="28"/>
          <w:szCs w:val="28"/>
          <w:lang w:eastAsia="en-US"/>
        </w:rPr>
        <w:t>Всего отработано 1249 повесток, из них вручены лично -  339 повесток.</w:t>
      </w:r>
      <w:proofErr w:type="gramEnd"/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В период весенней кампании на территории района Бирюлево </w:t>
      </w:r>
      <w:proofErr w:type="gramStart"/>
      <w:r w:rsidRPr="006832D3">
        <w:rPr>
          <w:rFonts w:eastAsia="Times New Roman"/>
          <w:sz w:val="28"/>
          <w:szCs w:val="28"/>
          <w:lang w:eastAsia="en-US"/>
        </w:rPr>
        <w:t>Восточное</w:t>
      </w:r>
      <w:proofErr w:type="gramEnd"/>
      <w:r w:rsidRPr="006832D3">
        <w:rPr>
          <w:rFonts w:eastAsia="Times New Roman"/>
          <w:sz w:val="28"/>
          <w:szCs w:val="28"/>
          <w:lang w:eastAsia="en-US"/>
        </w:rPr>
        <w:t xml:space="preserve"> были организованы и проведены 2 совместных рейда по розыску лиц, уклоняющихся от призыва на военную службу. В результате рейда в военкомат доставлено 5 человек.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По итогам весенней кампании призыв выполнен на 100%.</w:t>
      </w:r>
    </w:p>
    <w:p w:rsidR="00553AE5" w:rsidRPr="006832D3" w:rsidRDefault="00553AE5" w:rsidP="006A5091">
      <w:pPr>
        <w:ind w:firstLine="851"/>
        <w:jc w:val="center"/>
        <w:rPr>
          <w:rFonts w:eastAsia="Times New Roman"/>
          <w:sz w:val="28"/>
          <w:szCs w:val="28"/>
          <w:lang w:eastAsia="en-US"/>
        </w:rPr>
      </w:pPr>
    </w:p>
    <w:p w:rsidR="00553AE5" w:rsidRPr="006832D3" w:rsidRDefault="006A5091" w:rsidP="006A5091">
      <w:pPr>
        <w:ind w:firstLine="85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Призыв (осень 2019)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832D3">
        <w:rPr>
          <w:rFonts w:eastAsia="Times New Roman"/>
          <w:sz w:val="28"/>
          <w:szCs w:val="28"/>
          <w:lang w:eastAsia="en-US"/>
        </w:rPr>
        <w:t>В соответствии с Указом президента Российской Федерации № 472 от 30.09.2019 «О призыве в октябре – декабре 2019 г. граждан Российской Федерации на военную службу и об увольнении с военной службы граждан, проходящих военную службу по призыву», а также в соответствии с Федеральным законом от 28 марта 1998 г. № 53-ФЗ «О воинской обязанности и военной службе» с 01 октября по 31 декабря</w:t>
      </w:r>
      <w:proofErr w:type="gramEnd"/>
      <w:r w:rsidRPr="006832D3">
        <w:rPr>
          <w:rFonts w:eastAsia="Times New Roman"/>
          <w:sz w:val="28"/>
          <w:szCs w:val="28"/>
          <w:lang w:eastAsia="en-US"/>
        </w:rPr>
        <w:t xml:space="preserve"> 2019 был осуществлен призыв граждан Российской Федерации  на военную службу в возрасте от 18 до 27 лет, не пребывающих в запасе и подлежащих призыву на военную службу.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12 сентября 2019 года в управе района создана рабочая группа (распоряжение БВ 01-05-32 от 12.09.2019). Председатель рабочей группы – Высоцкая О.А.  Проведено 6 заседаний рабочей группы.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 В учебных целях были развернуты участки оповещения граждан в районе Бирюлево Восточное (распоряжение БВ 01-05-34 от 12.09.2019). 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23 октября 2019 года в 14.00 в актовом зале ГБПОУ г. Москвы «Финансовый колледж № 35» состоится районное военно-патриотическое мероприятие «День призывника». 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Управой района было подготовлено и передано в Царицынский Военный комиссариат 5 подарков для призывников в рамках проведения городского «Дня призывника», который состоялся 24 октября 2019г.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Для обеспечения бесперебойной работы военкомата по выполнению </w:t>
      </w:r>
      <w:r w:rsidRPr="006832D3">
        <w:rPr>
          <w:rFonts w:eastAsia="Times New Roman"/>
          <w:sz w:val="28"/>
          <w:szCs w:val="28"/>
          <w:lang w:eastAsia="en-US"/>
        </w:rPr>
        <w:lastRenderedPageBreak/>
        <w:t>нормы призыва осенью 2019 года управой района были переданы канцелярские товары.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Вопрос о выделении технического работника для военкомата на период осенней кампании находился на постоянном контроле.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В осенний призыв 2019 года план составлял -  65 человек. 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832D3">
        <w:rPr>
          <w:rFonts w:eastAsia="Times New Roman"/>
          <w:sz w:val="28"/>
          <w:szCs w:val="28"/>
          <w:lang w:eastAsia="en-US"/>
        </w:rPr>
        <w:t>Отработано 1939 повесток, из них вручены лично -  351 повестка.</w:t>
      </w:r>
      <w:proofErr w:type="gramEnd"/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 xml:space="preserve">В период осенней кампании на территории района Бирюлево </w:t>
      </w:r>
      <w:proofErr w:type="gramStart"/>
      <w:r w:rsidRPr="006832D3">
        <w:rPr>
          <w:rFonts w:eastAsia="Times New Roman"/>
          <w:sz w:val="28"/>
          <w:szCs w:val="28"/>
          <w:lang w:eastAsia="en-US"/>
        </w:rPr>
        <w:t>Восточное</w:t>
      </w:r>
      <w:proofErr w:type="gramEnd"/>
      <w:r w:rsidRPr="006832D3">
        <w:rPr>
          <w:rFonts w:eastAsia="Times New Roman"/>
          <w:sz w:val="28"/>
          <w:szCs w:val="28"/>
          <w:lang w:eastAsia="en-US"/>
        </w:rPr>
        <w:t xml:space="preserve"> были организованы и проведены 4 совместных рейда по розыску лиц, уклоняющихся от призыва на военную службу. В результате рейда в военкомат доставлено 10 человек.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На 31.12.2019 г. призвано в ряды Вооруженных сил Российской и отправлено новобранцев к местам прохождения службы – 71 человек, что составляет 109% от нормы.</w:t>
      </w:r>
    </w:p>
    <w:p w:rsidR="00553AE5" w:rsidRPr="006832D3" w:rsidRDefault="00553AE5" w:rsidP="006832D3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6832D3">
        <w:rPr>
          <w:rFonts w:eastAsia="Times New Roman"/>
          <w:sz w:val="28"/>
          <w:szCs w:val="28"/>
          <w:lang w:eastAsia="en-US"/>
        </w:rPr>
        <w:t>Управа района Бирюлево Восточное освещает проведение призывной кампании на сайте управы района, районных электронных СМИ.</w:t>
      </w:r>
    </w:p>
    <w:p w:rsidR="00E41C30" w:rsidRPr="006832D3" w:rsidRDefault="00E41C30" w:rsidP="006832D3">
      <w:pPr>
        <w:jc w:val="both"/>
        <w:rPr>
          <w:color w:val="FF0000"/>
          <w:sz w:val="28"/>
          <w:szCs w:val="28"/>
        </w:rPr>
      </w:pPr>
    </w:p>
    <w:p w:rsidR="00385D98" w:rsidRPr="006A5091" w:rsidRDefault="006A5091" w:rsidP="006A5091">
      <w:pPr>
        <w:pStyle w:val="msonospacingmailrucssattributepostfix"/>
        <w:shd w:val="clear" w:color="auto" w:fill="FFFFFF"/>
        <w:spacing w:before="0" w:beforeAutospacing="0" w:after="0" w:afterAutospacing="0"/>
        <w:jc w:val="center"/>
        <w:rPr>
          <w:rStyle w:val="afa"/>
          <w:color w:val="000000"/>
          <w:sz w:val="28"/>
          <w:szCs w:val="28"/>
        </w:rPr>
      </w:pPr>
      <w:r w:rsidRPr="006A5091">
        <w:rPr>
          <w:rStyle w:val="afa"/>
          <w:color w:val="000000"/>
          <w:sz w:val="28"/>
          <w:szCs w:val="28"/>
        </w:rPr>
        <w:t>О работе комиссии по делам несовершеннолетних и защите их прав в 2019 году</w:t>
      </w:r>
    </w:p>
    <w:p w:rsidR="00385D98" w:rsidRPr="006A5091" w:rsidRDefault="00385D98" w:rsidP="006A5091">
      <w:pPr>
        <w:pStyle w:val="msonospacing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85D98" w:rsidRPr="006832D3" w:rsidRDefault="00385D98" w:rsidP="006832D3">
      <w:pPr>
        <w:pStyle w:val="constitle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</w:r>
      <w:r w:rsidRPr="006832D3">
        <w:rPr>
          <w:sz w:val="28"/>
          <w:szCs w:val="28"/>
          <w:bdr w:val="none" w:sz="0" w:space="0" w:color="auto" w:frame="1"/>
        </w:rPr>
        <w:t xml:space="preserve">Одной из основных функций комиссии по делам несовершеннолетних и защите их прав является осуществление мер по координации </w:t>
      </w:r>
      <w:r w:rsidRPr="006832D3">
        <w:rPr>
          <w:sz w:val="28"/>
          <w:szCs w:val="28"/>
        </w:rPr>
        <w:t>деятельности субъектов системы профилактики по предупреждению безнадзорности, правонарушений несовершеннолетних, алкоголизма, наркомании, экстремизма среди несовершеннолетних, а также по выполнению планов работы городской, окружной и районной комиссий; защита прав и законных интересов несовершеннолетних.</w:t>
      </w:r>
    </w:p>
    <w:p w:rsidR="00385D98" w:rsidRPr="006832D3" w:rsidRDefault="00385D98" w:rsidP="006832D3">
      <w:pPr>
        <w:pStyle w:val="af5"/>
        <w:shd w:val="clear" w:color="auto" w:fill="FFFFFF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6832D3">
        <w:rPr>
          <w:szCs w:val="28"/>
          <w:bdr w:val="none" w:sz="0" w:space="0" w:color="auto" w:frame="1"/>
        </w:rPr>
        <w:t xml:space="preserve">Координационная деятельность комиссии реализуется в соответствии </w:t>
      </w:r>
      <w:r w:rsidRPr="006832D3">
        <w:rPr>
          <w:szCs w:val="28"/>
        </w:rPr>
        <w:t>с Федеральным законом от 24 июня 1999 года №120-ФЗ «Об основах системы профилактики безнадзорности и правонарушений несовершеннолетних» и других законах города Москвы.  (</w:t>
      </w:r>
      <w:hyperlink r:id="rId8" w:history="1">
        <w:r w:rsidRPr="006832D3">
          <w:rPr>
            <w:szCs w:val="28"/>
          </w:rPr>
          <w:t>Закона</w:t>
        </w:r>
      </w:hyperlink>
      <w:r w:rsidRPr="006832D3">
        <w:rPr>
          <w:szCs w:val="28"/>
        </w:rPr>
        <w:t xml:space="preserve"> города Москвы от 07апреля 1999 года № 16 «О профилактике безнадзорности и правонарушений несовершеннолетних в городе Москве», Закона города Москвы от 13 февраля 2005 № 12 «Об организации деятельности комиссий по делам несовершеннолетних и защите их прав»)</w:t>
      </w:r>
    </w:p>
    <w:p w:rsidR="00385D98" w:rsidRPr="006832D3" w:rsidRDefault="00385D98" w:rsidP="006832D3">
      <w:pPr>
        <w:pStyle w:val="af5"/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6832D3">
        <w:rPr>
          <w:szCs w:val="28"/>
          <w:shd w:val="clear" w:color="auto" w:fill="FFFFFF"/>
        </w:rPr>
        <w:t>Председателем комиссии является глава управы района Канаев Кирилл Викторович. В состав комиссии входят представители управы района, ОДН ОМВД России по району Бирюлево Восточное, ГБУ ЦПСИД «Планета семьи» филиал «Орехово», ОСЗН района Бирюлево Восточное ЮАО г. Москвы, ГБУ Центра физической культуры и спорта ЮАО г. Москвы, ГБУ ДСЦ «Дружба», Филиала № 6 Московского научно-практического центра наркологии, ОПОП района Бирюлево Восточное.</w:t>
      </w:r>
    </w:p>
    <w:p w:rsidR="00385D98" w:rsidRPr="006832D3" w:rsidRDefault="00385D98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>За отчетный период проведено 24 заседаний комиссии,</w:t>
      </w:r>
      <w:r w:rsidRPr="006832D3">
        <w:rPr>
          <w:color w:val="FF0000"/>
          <w:szCs w:val="28"/>
        </w:rPr>
        <w:t xml:space="preserve"> </w:t>
      </w:r>
      <w:r w:rsidRPr="006832D3">
        <w:rPr>
          <w:szCs w:val="28"/>
        </w:rPr>
        <w:t xml:space="preserve">на которых рассмотрено 98 профилактических вопросов различной тематики в отношении несовершеннолетних и их законных представителей, 23 материалов по защите прав и законных интересов несовершеннолетних и 25 организационных вопросов. </w:t>
      </w:r>
    </w:p>
    <w:p w:rsidR="00385D98" w:rsidRPr="006832D3" w:rsidRDefault="00385D98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>Из поступивших в комиссию материалов за отчетный период было рассмотрено 175 административных протокола,</w:t>
      </w:r>
      <w:r w:rsidRPr="006832D3">
        <w:rPr>
          <w:color w:val="FF0000"/>
          <w:szCs w:val="28"/>
        </w:rPr>
        <w:t xml:space="preserve"> </w:t>
      </w:r>
      <w:r w:rsidRPr="006832D3">
        <w:rPr>
          <w:szCs w:val="28"/>
        </w:rPr>
        <w:t xml:space="preserve">из них: 75 в отношении </w:t>
      </w:r>
      <w:r w:rsidRPr="006832D3">
        <w:rPr>
          <w:szCs w:val="28"/>
        </w:rPr>
        <w:lastRenderedPageBreak/>
        <w:t>несовершеннолетних, 90 в отношении родителей (законных представителей)</w:t>
      </w:r>
      <w:r w:rsidRPr="006832D3">
        <w:rPr>
          <w:color w:val="FF0000"/>
          <w:szCs w:val="28"/>
        </w:rPr>
        <w:t xml:space="preserve"> </w:t>
      </w:r>
      <w:r w:rsidRPr="006832D3">
        <w:rPr>
          <w:szCs w:val="28"/>
        </w:rPr>
        <w:t>и 10 в отношении взрослых лиц.</w:t>
      </w:r>
      <w:r w:rsidRPr="006832D3">
        <w:rPr>
          <w:color w:val="FF0000"/>
          <w:szCs w:val="28"/>
        </w:rPr>
        <w:t xml:space="preserve"> </w:t>
      </w:r>
      <w:r w:rsidRPr="006832D3">
        <w:rPr>
          <w:szCs w:val="28"/>
        </w:rPr>
        <w:t>Общая сумма наложенных и взысканных штрафов составляет 24 000 руб.</w:t>
      </w:r>
    </w:p>
    <w:p w:rsidR="00385D98" w:rsidRPr="006832D3" w:rsidRDefault="00385D98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 xml:space="preserve">В отношении родителей (законных представителей) комиссией рассмотрено 74 административных протокола по </w:t>
      </w:r>
      <w:proofErr w:type="gramStart"/>
      <w:r w:rsidRPr="006832D3">
        <w:rPr>
          <w:szCs w:val="28"/>
        </w:rPr>
        <w:t>ч</w:t>
      </w:r>
      <w:proofErr w:type="gramEnd"/>
      <w:r w:rsidRPr="006832D3">
        <w:rPr>
          <w:szCs w:val="28"/>
        </w:rPr>
        <w:t xml:space="preserve">.1 ст.5.35 КРФ об АП (ненадлежащее исполнение родительских обязанностей по содержанию, воспитанию, обучению несовершеннолетних детей). </w:t>
      </w:r>
    </w:p>
    <w:p w:rsidR="00385D98" w:rsidRPr="006832D3" w:rsidRDefault="00385D9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 xml:space="preserve">          На 31.12.2019 на учете в комиссии состоит 11 подростков, из которых: все 11 являются школьниками и 11 семей, находящихся в социально опасном положении, в которых проживает 18 детей. </w:t>
      </w:r>
    </w:p>
    <w:p w:rsidR="00385D98" w:rsidRPr="006832D3" w:rsidRDefault="00385D98" w:rsidP="006832D3">
      <w:pPr>
        <w:pStyle w:val="af5"/>
        <w:ind w:firstLine="708"/>
        <w:jc w:val="both"/>
        <w:rPr>
          <w:szCs w:val="28"/>
        </w:rPr>
      </w:pPr>
      <w:proofErr w:type="gramStart"/>
      <w:r w:rsidRPr="006832D3">
        <w:rPr>
          <w:szCs w:val="28"/>
        </w:rPr>
        <w:t xml:space="preserve">С целью профилактики безнадзорности и беспризорности несовершеннолетних в районе в 2019 года систематически проводились специализированные профилактические мероприятия при участии КДН и ЗП и других органов и учреждений системы профилактики безнадзорности и правонарушений - 11 мероприятий по линии несовершеннолетних «Подросток», было организовано и проведено 8 рейдов по выявлению несовершеннолетних в позднее вечернее и ночное время. </w:t>
      </w:r>
      <w:proofErr w:type="gramEnd"/>
    </w:p>
    <w:p w:rsidR="00385D98" w:rsidRPr="006832D3" w:rsidRDefault="00385D98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 xml:space="preserve">С целью выявления и пресечения реализации спиртосодержащей продукции, пива и напитков, изготавливаемых на его основе, и табачных изделий несовершеннолетним специалистами КДН и ЗП совместно с инспекторами ОДН ОМВД России по району Бирюлево </w:t>
      </w:r>
      <w:proofErr w:type="gramStart"/>
      <w:r w:rsidRPr="006832D3">
        <w:rPr>
          <w:szCs w:val="28"/>
        </w:rPr>
        <w:t>Восточное</w:t>
      </w:r>
      <w:proofErr w:type="gramEnd"/>
      <w:r w:rsidRPr="006832D3">
        <w:rPr>
          <w:szCs w:val="28"/>
        </w:rPr>
        <w:t xml:space="preserve"> в 2019 года организовано и проведено 2 специальных рейда по предупреждению алкоголизма и </w:t>
      </w:r>
      <w:proofErr w:type="spellStart"/>
      <w:r w:rsidRPr="006832D3">
        <w:rPr>
          <w:szCs w:val="28"/>
        </w:rPr>
        <w:t>табакокурения</w:t>
      </w:r>
      <w:proofErr w:type="spellEnd"/>
      <w:r w:rsidRPr="006832D3">
        <w:rPr>
          <w:szCs w:val="28"/>
        </w:rPr>
        <w:t xml:space="preserve"> среди несовершеннолетних. </w:t>
      </w:r>
    </w:p>
    <w:p w:rsidR="00385D98" w:rsidRPr="006832D3" w:rsidRDefault="00385D9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 xml:space="preserve">      В 2019 году комиссия осуществила 2 проверки по организации работы ГБУ ДЦ «Дружба», 4 проверки по организации работы ГБУ ТЦСО «Царицынский» филиал «Бирюлево Восточное» по сопровождению семей, находящихся в социально-опасном положении, состоящих на учете в КДН и ЗП.</w:t>
      </w:r>
    </w:p>
    <w:p w:rsidR="00385D98" w:rsidRPr="006832D3" w:rsidRDefault="00385D98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 xml:space="preserve"> </w:t>
      </w:r>
      <w:r w:rsidRPr="006832D3">
        <w:rPr>
          <w:szCs w:val="28"/>
        </w:rPr>
        <w:tab/>
      </w:r>
      <w:proofErr w:type="gramStart"/>
      <w:r w:rsidRPr="006832D3">
        <w:rPr>
          <w:szCs w:val="28"/>
        </w:rPr>
        <w:t>В целях дальнейшей реализации Федерального закона от 24 июня 1999 года №120-ФЗ «Об основах системы профилактики безнадзорности и правонарушений несовершеннолетних» КДН и ЗП района Бирюлево Восточное определяет в своей работе как основную задачу своевременное и оперативное выявление и анализ причин и условий, порождающих безнадзорность, рост правонарушений среди несовершеннолетних, определение и поиск новых методов работы по устранению указанных причин и условий.</w:t>
      </w:r>
      <w:proofErr w:type="gramEnd"/>
    </w:p>
    <w:p w:rsidR="008F0B45" w:rsidRPr="006832D3" w:rsidRDefault="008F0B45" w:rsidP="006832D3">
      <w:pPr>
        <w:jc w:val="both"/>
        <w:rPr>
          <w:color w:val="FF0000"/>
          <w:sz w:val="28"/>
          <w:szCs w:val="28"/>
        </w:rPr>
      </w:pPr>
    </w:p>
    <w:p w:rsidR="00AE51D4" w:rsidRPr="006832D3" w:rsidRDefault="00AE51D4" w:rsidP="006A509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6832D3">
        <w:rPr>
          <w:b/>
          <w:bCs/>
          <w:color w:val="000000"/>
          <w:sz w:val="28"/>
          <w:szCs w:val="28"/>
        </w:rPr>
        <w:t xml:space="preserve">Молодежная палата района Бирюлево </w:t>
      </w:r>
      <w:proofErr w:type="gramStart"/>
      <w:r w:rsidRPr="006832D3">
        <w:rPr>
          <w:b/>
          <w:bCs/>
          <w:color w:val="000000"/>
          <w:sz w:val="28"/>
          <w:szCs w:val="28"/>
        </w:rPr>
        <w:t>Восточное</w:t>
      </w:r>
      <w:proofErr w:type="gramEnd"/>
    </w:p>
    <w:p w:rsidR="00AE51D4" w:rsidRPr="006832D3" w:rsidRDefault="00AE51D4" w:rsidP="006832D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AE51D4" w:rsidRPr="006832D3" w:rsidRDefault="00AE51D4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основании распоряжения префектуры ЮАО города Москвы от 20.03.2015 г. № 01-41-132 на территории района создана Молодежная палата, которая состоит из 6 членов и 9 резервистов.</w:t>
      </w:r>
    </w:p>
    <w:p w:rsidR="00AE51D4" w:rsidRPr="006832D3" w:rsidRDefault="00AE51D4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  <w:u w:val="single"/>
        </w:rPr>
        <w:t>Основной целью</w:t>
      </w:r>
      <w:r w:rsidRPr="006832D3">
        <w:rPr>
          <w:sz w:val="28"/>
          <w:szCs w:val="28"/>
        </w:rPr>
        <w:t xml:space="preserve"> деятельности Молодежной палаты является содействие реализации прав и законных интересов молодежи в районе Бирюлево Восточное города Москвы.</w:t>
      </w:r>
    </w:p>
    <w:p w:rsidR="00AE51D4" w:rsidRPr="006832D3" w:rsidRDefault="00AE51D4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</w:r>
      <w:r w:rsidRPr="006832D3">
        <w:rPr>
          <w:sz w:val="28"/>
          <w:szCs w:val="28"/>
          <w:u w:val="single"/>
        </w:rPr>
        <w:t>Основные задачи</w:t>
      </w:r>
      <w:r w:rsidRPr="006832D3">
        <w:rPr>
          <w:sz w:val="28"/>
          <w:szCs w:val="28"/>
        </w:rPr>
        <w:t xml:space="preserve">: </w:t>
      </w:r>
    </w:p>
    <w:p w:rsidR="00AE51D4" w:rsidRPr="006832D3" w:rsidRDefault="00AE51D4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представление интересов молодежи района на районном, окружном и городском уровне; </w:t>
      </w:r>
    </w:p>
    <w:p w:rsidR="00AE51D4" w:rsidRPr="006832D3" w:rsidRDefault="00AE51D4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lastRenderedPageBreak/>
        <w:t>- обеспечение взаимодействия молодежи с органами местного самоуправления муниципальных округов и органами исполнительной власти города Москвы;</w:t>
      </w:r>
    </w:p>
    <w:p w:rsidR="00AE51D4" w:rsidRPr="006832D3" w:rsidRDefault="00AE51D4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приобщение молодых граждан с активной гражданской позицией к парламентской деятельности;</w:t>
      </w:r>
    </w:p>
    <w:p w:rsidR="00AE51D4" w:rsidRPr="006832D3" w:rsidRDefault="00AE51D4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формирование правовой и политической культуры молодого поколения, поддержка гражданской активности молодежи</w:t>
      </w:r>
    </w:p>
    <w:p w:rsidR="00AE51D4" w:rsidRPr="006832D3" w:rsidRDefault="00AE51D4" w:rsidP="006832D3">
      <w:pPr>
        <w:ind w:firstLine="708"/>
        <w:jc w:val="both"/>
        <w:rPr>
          <w:sz w:val="28"/>
          <w:szCs w:val="28"/>
        </w:rPr>
      </w:pPr>
      <w:proofErr w:type="gramStart"/>
      <w:r w:rsidRPr="006832D3">
        <w:rPr>
          <w:sz w:val="28"/>
          <w:szCs w:val="28"/>
        </w:rPr>
        <w:t>Для работы Молодежной палате предоставлено помещение ГБУ «ДСЦ                «Дружба», расположенное по адресу: ул. Липецкая, д.24, корп.2, а так же помещение управы района, расположенное по адресу:</w:t>
      </w:r>
      <w:proofErr w:type="gramEnd"/>
      <w:r w:rsidRPr="006832D3">
        <w:rPr>
          <w:sz w:val="28"/>
          <w:szCs w:val="28"/>
        </w:rPr>
        <w:t xml:space="preserve"> Бирюлевская, 48, корп.2, где проводятся заседания и круглые столы.</w:t>
      </w:r>
    </w:p>
    <w:p w:rsidR="00AE51D4" w:rsidRPr="006832D3" w:rsidRDefault="00AE51D4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Молодежная палата района активно участвует в городских, окружных и районных мероприятиях. </w:t>
      </w:r>
    </w:p>
    <w:p w:rsidR="00AE51D4" w:rsidRPr="006832D3" w:rsidRDefault="00AE51D4" w:rsidP="006832D3">
      <w:pPr>
        <w:ind w:firstLine="708"/>
        <w:jc w:val="both"/>
        <w:rPr>
          <w:color w:val="000000"/>
          <w:sz w:val="28"/>
          <w:szCs w:val="28"/>
        </w:rPr>
      </w:pPr>
      <w:r w:rsidRPr="006832D3">
        <w:rPr>
          <w:color w:val="000000"/>
          <w:sz w:val="28"/>
          <w:szCs w:val="28"/>
        </w:rPr>
        <w:t>Команда Молодежной Палаты и молодежного актива Бирюлево Восточного, приняла участие в окружном спортивном мероприятии «Сила мужества и воли», организованного центром досуга и спорта «Донской». Участники были награждены грамотами и памятными сувенирами за участие.</w:t>
      </w:r>
    </w:p>
    <w:p w:rsidR="00AE51D4" w:rsidRPr="006832D3" w:rsidRDefault="00AE51D4" w:rsidP="006832D3">
      <w:pPr>
        <w:shd w:val="clear" w:color="auto" w:fill="FFFFFF"/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Молодежная палата района приняла участие в спортивном молодежном фестивале «</w:t>
      </w:r>
      <w:proofErr w:type="spellStart"/>
      <w:r w:rsidRPr="006832D3">
        <w:rPr>
          <w:sz w:val="28"/>
          <w:szCs w:val="28"/>
        </w:rPr>
        <w:t>ВДвижении</w:t>
      </w:r>
      <w:proofErr w:type="spellEnd"/>
      <w:r w:rsidRPr="006832D3">
        <w:rPr>
          <w:sz w:val="28"/>
          <w:szCs w:val="28"/>
        </w:rPr>
        <w:t xml:space="preserve">». В </w:t>
      </w:r>
      <w:r w:rsidRPr="006832D3">
        <w:rPr>
          <w:color w:val="000000"/>
          <w:sz w:val="28"/>
          <w:szCs w:val="28"/>
        </w:rPr>
        <w:t xml:space="preserve">программе фестиваля были соревнования по таким видам спорта как волейбол, футбол, </w:t>
      </w:r>
      <w:proofErr w:type="spellStart"/>
      <w:r w:rsidRPr="006832D3">
        <w:rPr>
          <w:color w:val="000000"/>
          <w:sz w:val="28"/>
          <w:szCs w:val="28"/>
        </w:rPr>
        <w:t>пейнтбол</w:t>
      </w:r>
      <w:proofErr w:type="spellEnd"/>
      <w:r w:rsidRPr="006832D3">
        <w:rPr>
          <w:color w:val="000000"/>
          <w:sz w:val="28"/>
          <w:szCs w:val="28"/>
        </w:rPr>
        <w:t xml:space="preserve"> и др. Команда нашего района в упорной борьбе одержала победу в турнире по футболу.</w:t>
      </w:r>
    </w:p>
    <w:p w:rsidR="00AE51D4" w:rsidRPr="006832D3" w:rsidRDefault="00AE51D4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 xml:space="preserve">В программе «Движок» Молодежной палатой района Бирюлево Восточное ведется активная работа. Своевременно выполняются задания командные и индивидуальные. Так же создана группа в контакте: </w:t>
      </w:r>
      <w:hyperlink r:id="rId9" w:history="1">
        <w:r w:rsidRPr="006832D3">
          <w:rPr>
            <w:rStyle w:val="a3"/>
            <w:sz w:val="28"/>
            <w:szCs w:val="28"/>
          </w:rPr>
          <w:t>https://vk.com/molodezhbv</w:t>
        </w:r>
      </w:hyperlink>
      <w:r w:rsidRPr="006832D3">
        <w:rPr>
          <w:sz w:val="28"/>
          <w:szCs w:val="28"/>
        </w:rPr>
        <w:t xml:space="preserve">. </w:t>
      </w:r>
    </w:p>
    <w:p w:rsidR="00AE51D4" w:rsidRPr="006832D3" w:rsidRDefault="00AE51D4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Деятельность Молодежной палаты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освещается в электронной газете «Бирюлево Восточное», в газете «Южные горизонты», на официальном сайте управы района и в соц. сетях (</w:t>
      </w:r>
      <w:proofErr w:type="spellStart"/>
      <w:r w:rsidRPr="006832D3">
        <w:rPr>
          <w:sz w:val="28"/>
          <w:szCs w:val="28"/>
        </w:rPr>
        <w:t>twitter</w:t>
      </w:r>
      <w:proofErr w:type="spellEnd"/>
      <w:r w:rsidRPr="006832D3">
        <w:rPr>
          <w:sz w:val="28"/>
          <w:szCs w:val="28"/>
        </w:rPr>
        <w:t xml:space="preserve">, </w:t>
      </w:r>
      <w:proofErr w:type="spellStart"/>
      <w:r w:rsidRPr="006832D3">
        <w:rPr>
          <w:sz w:val="28"/>
          <w:szCs w:val="28"/>
        </w:rPr>
        <w:t>vk</w:t>
      </w:r>
      <w:proofErr w:type="spellEnd"/>
      <w:r w:rsidRPr="006832D3">
        <w:rPr>
          <w:sz w:val="28"/>
          <w:szCs w:val="28"/>
        </w:rPr>
        <w:t xml:space="preserve">, </w:t>
      </w:r>
      <w:proofErr w:type="spellStart"/>
      <w:r w:rsidRPr="006832D3">
        <w:rPr>
          <w:sz w:val="28"/>
          <w:szCs w:val="28"/>
        </w:rPr>
        <w:t>facebook</w:t>
      </w:r>
      <w:proofErr w:type="spellEnd"/>
      <w:r w:rsidRPr="006832D3">
        <w:rPr>
          <w:sz w:val="28"/>
          <w:szCs w:val="28"/>
        </w:rPr>
        <w:t xml:space="preserve">, </w:t>
      </w:r>
      <w:proofErr w:type="spellStart"/>
      <w:r w:rsidRPr="006832D3">
        <w:rPr>
          <w:sz w:val="28"/>
          <w:szCs w:val="28"/>
        </w:rPr>
        <w:t>instagramm</w:t>
      </w:r>
      <w:proofErr w:type="spellEnd"/>
      <w:r w:rsidRPr="006832D3">
        <w:rPr>
          <w:sz w:val="28"/>
          <w:szCs w:val="28"/>
        </w:rPr>
        <w:t>).</w:t>
      </w:r>
    </w:p>
    <w:p w:rsidR="008F0B45" w:rsidRPr="006832D3" w:rsidRDefault="008F0B45" w:rsidP="006832D3">
      <w:pPr>
        <w:ind w:firstLine="708"/>
        <w:jc w:val="both"/>
        <w:rPr>
          <w:color w:val="FF0000"/>
          <w:sz w:val="28"/>
          <w:szCs w:val="28"/>
        </w:rPr>
      </w:pPr>
    </w:p>
    <w:p w:rsidR="008E117A" w:rsidRPr="006832D3" w:rsidRDefault="008E117A" w:rsidP="006A5091">
      <w:pPr>
        <w:ind w:firstLine="708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Работа общественных советников на территории района</w:t>
      </w:r>
    </w:p>
    <w:p w:rsidR="008E117A" w:rsidRPr="006832D3" w:rsidRDefault="008E117A" w:rsidP="006832D3">
      <w:pPr>
        <w:ind w:firstLine="708"/>
        <w:jc w:val="both"/>
        <w:rPr>
          <w:b/>
          <w:sz w:val="28"/>
          <w:szCs w:val="28"/>
        </w:rPr>
      </w:pPr>
    </w:p>
    <w:p w:rsidR="008E117A" w:rsidRPr="006832D3" w:rsidRDefault="008E117A" w:rsidP="006832D3">
      <w:pPr>
        <w:pStyle w:val="af5"/>
        <w:ind w:firstLine="708"/>
        <w:jc w:val="both"/>
        <w:rPr>
          <w:szCs w:val="28"/>
        </w:rPr>
      </w:pPr>
      <w:proofErr w:type="gramStart"/>
      <w:r w:rsidRPr="006832D3">
        <w:rPr>
          <w:szCs w:val="28"/>
        </w:rPr>
        <w:t>В целях реализации программы по взаимодействию между органом исполнительной власти города Москвы – управой и населением района, в соответствии с постановлением Правительства Москвы от 24.12.2013 № 894 –ПП «О внесении изменений в постановление Правительства Москвы от 12 октября 2010 года № 938-ПП» («О мерах по совершенствованию работы управ районов города Москвы с населением») в 2019 году в районе Бирюлево Восточное активно проводилась работа</w:t>
      </w:r>
      <w:proofErr w:type="gramEnd"/>
      <w:r w:rsidRPr="006832D3">
        <w:rPr>
          <w:szCs w:val="28"/>
        </w:rPr>
        <w:t xml:space="preserve"> с действующими общественными советниками главы управы, а также по ротации состава общественных советников. По состоянию на 31.12.2019 в районе работают 319 общественных советников.</w:t>
      </w:r>
    </w:p>
    <w:p w:rsidR="008E117A" w:rsidRPr="006832D3" w:rsidRDefault="008E117A" w:rsidP="006832D3">
      <w:pPr>
        <w:ind w:firstLine="72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Управой района организовано постоянное взаимодействие с общественными советниками, как наиболее активной частью общественности района. В 2019 году было проведено 19 встреч с главой управы района Бирюлево Восточное, заместителями главы управы района Бирюлево Восточное по следующим темам: о благоустройстве, об общественных слушаниях и обсуждениях, о транспорте, об общественной деятельности общественных советников, о материальной помощи и другим.</w:t>
      </w:r>
    </w:p>
    <w:p w:rsidR="008E117A" w:rsidRPr="006832D3" w:rsidRDefault="008E117A" w:rsidP="006832D3">
      <w:pPr>
        <w:pStyle w:val="af5"/>
        <w:ind w:firstLine="709"/>
        <w:jc w:val="both"/>
        <w:rPr>
          <w:szCs w:val="28"/>
        </w:rPr>
      </w:pPr>
      <w:r w:rsidRPr="006832D3">
        <w:rPr>
          <w:szCs w:val="28"/>
        </w:rPr>
        <w:lastRenderedPageBreak/>
        <w:t>В текущем году были проведены заседания круглого стола общественных советников района Бирюлево Восточное «Диалог» с представителями района на различные темы.</w:t>
      </w:r>
    </w:p>
    <w:p w:rsidR="008E117A" w:rsidRPr="006832D3" w:rsidRDefault="008E117A" w:rsidP="006832D3">
      <w:pPr>
        <w:pStyle w:val="af5"/>
        <w:ind w:firstLine="709"/>
        <w:jc w:val="both"/>
        <w:rPr>
          <w:szCs w:val="28"/>
        </w:rPr>
      </w:pPr>
      <w:r w:rsidRPr="006832D3">
        <w:rPr>
          <w:szCs w:val="28"/>
        </w:rPr>
        <w:t xml:space="preserve">На заседаниях круглого стола общественных советников района Бирюлево Восточное «Диалог» был разработан и реализован проект «Безопасность и долголетие». </w:t>
      </w:r>
    </w:p>
    <w:p w:rsidR="008E117A" w:rsidRPr="006832D3" w:rsidRDefault="008E117A" w:rsidP="006832D3">
      <w:pPr>
        <w:pStyle w:val="af5"/>
        <w:ind w:firstLine="709"/>
        <w:jc w:val="both"/>
        <w:rPr>
          <w:szCs w:val="28"/>
        </w:rPr>
      </w:pPr>
      <w:r w:rsidRPr="006832D3">
        <w:rPr>
          <w:szCs w:val="28"/>
        </w:rPr>
        <w:t>В 2019 году были проведены районные акции и коммуникации, в которых приняли участие 215 общественных советников.</w:t>
      </w:r>
    </w:p>
    <w:p w:rsidR="008E117A" w:rsidRPr="006832D3" w:rsidRDefault="008E117A" w:rsidP="006832D3">
      <w:pPr>
        <w:ind w:firstLine="709"/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2019 году в ГБУ «ДСЦ «Дружба» было проведено 12 тренингов для общественных советников, в которых приняли участие 221 общественный советник. Также в ГБУ «ДСЦ «Дружба» ведется прием общественных советников психологом.</w:t>
      </w:r>
    </w:p>
    <w:p w:rsidR="008E117A" w:rsidRPr="006832D3" w:rsidRDefault="008E117A" w:rsidP="006832D3">
      <w:pPr>
        <w:pStyle w:val="af5"/>
        <w:ind w:firstLine="708"/>
        <w:jc w:val="both"/>
        <w:rPr>
          <w:szCs w:val="28"/>
        </w:rPr>
      </w:pPr>
      <w:proofErr w:type="gramStart"/>
      <w:r w:rsidRPr="006832D3">
        <w:rPr>
          <w:szCs w:val="28"/>
        </w:rPr>
        <w:t xml:space="preserve">В течение года общественные советники района Бирюлево Восточное принимали активное участие в районных и общегородских мероприятиях, таких как, встречи главы управы района Бирюлево Восточное с жителями, в вахтах памяти, в общегородских субботниках на территории района и в своих дворах, в праздничных и спортивных мероприятиях и акциях на территории района, округа, города и других. </w:t>
      </w:r>
      <w:proofErr w:type="gramEnd"/>
    </w:p>
    <w:p w:rsidR="00E41C30" w:rsidRPr="006832D3" w:rsidRDefault="00E41C30" w:rsidP="006832D3">
      <w:pPr>
        <w:ind w:firstLine="708"/>
        <w:jc w:val="both"/>
        <w:rPr>
          <w:b/>
          <w:color w:val="FF0000"/>
          <w:sz w:val="28"/>
          <w:szCs w:val="28"/>
        </w:rPr>
      </w:pPr>
    </w:p>
    <w:p w:rsidR="006E3930" w:rsidRPr="006832D3" w:rsidRDefault="006E3930" w:rsidP="006A5091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О координационном совете по взаимодействию территориальных органов исполнительной власти и органов местного самоуправления</w:t>
      </w:r>
    </w:p>
    <w:p w:rsidR="006E3930" w:rsidRPr="006832D3" w:rsidRDefault="006E3930" w:rsidP="006832D3">
      <w:pPr>
        <w:shd w:val="clear" w:color="auto" w:fill="FFFFFF"/>
        <w:ind w:right="48"/>
        <w:jc w:val="both"/>
        <w:rPr>
          <w:b/>
          <w:sz w:val="28"/>
          <w:szCs w:val="28"/>
        </w:rPr>
      </w:pPr>
    </w:p>
    <w:p w:rsidR="006E3930" w:rsidRPr="006832D3" w:rsidRDefault="006E3930" w:rsidP="006832D3">
      <w:pPr>
        <w:shd w:val="clear" w:color="auto" w:fill="FFFFFF"/>
        <w:ind w:right="48"/>
        <w:jc w:val="both"/>
        <w:rPr>
          <w:sz w:val="28"/>
          <w:szCs w:val="28"/>
        </w:rPr>
      </w:pPr>
      <w:r w:rsidRPr="006832D3">
        <w:rPr>
          <w:b/>
          <w:sz w:val="28"/>
          <w:szCs w:val="28"/>
        </w:rPr>
        <w:t xml:space="preserve"> </w:t>
      </w:r>
      <w:r w:rsidRPr="006832D3">
        <w:rPr>
          <w:sz w:val="28"/>
          <w:szCs w:val="28"/>
        </w:rPr>
        <w:t xml:space="preserve">За период 2019 года проведено 12 заседаний Координационного совета по взаимодействию территориальных органов исполнительной власти и органов местного самоуправления на территории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города Москвы.</w:t>
      </w:r>
    </w:p>
    <w:p w:rsidR="006E3930" w:rsidRPr="006832D3" w:rsidRDefault="006E3930" w:rsidP="006832D3">
      <w:pPr>
        <w:shd w:val="clear" w:color="auto" w:fill="FFFFFF"/>
        <w:ind w:right="4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Основные вопросы, рассмотренные на заседаниях Координационного совета:</w:t>
      </w:r>
    </w:p>
    <w:p w:rsidR="006E3930" w:rsidRPr="006832D3" w:rsidRDefault="006E3930" w:rsidP="006832D3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 программе благоустройства дворовых территорий и ремонте подъездов;</w:t>
      </w:r>
    </w:p>
    <w:p w:rsidR="006E3930" w:rsidRPr="006832D3" w:rsidRDefault="006E3930" w:rsidP="006832D3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 ходе призыва граждан на военную службу;</w:t>
      </w:r>
    </w:p>
    <w:p w:rsidR="006E3930" w:rsidRPr="006832D3" w:rsidRDefault="006E3930" w:rsidP="006832D3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 подготовке и проведении праздничных мероприятий на территории района;</w:t>
      </w:r>
    </w:p>
    <w:p w:rsidR="006E3930" w:rsidRPr="006832D3" w:rsidRDefault="006E3930" w:rsidP="006832D3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об организации досуговой и спортивно-массовой работы с населением по месту жительства.</w:t>
      </w:r>
    </w:p>
    <w:p w:rsidR="006E3930" w:rsidRPr="006832D3" w:rsidRDefault="006E3930" w:rsidP="006832D3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Все заседания координационного освещаются в СМИ и по средствам официального сайта управы района. </w:t>
      </w:r>
    </w:p>
    <w:p w:rsidR="006E3930" w:rsidRPr="006832D3" w:rsidRDefault="006E3930" w:rsidP="006832D3">
      <w:pPr>
        <w:shd w:val="clear" w:color="auto" w:fill="FFFFFF"/>
        <w:jc w:val="both"/>
        <w:rPr>
          <w:sz w:val="28"/>
          <w:szCs w:val="28"/>
        </w:rPr>
      </w:pPr>
    </w:p>
    <w:p w:rsidR="006E3930" w:rsidRPr="006832D3" w:rsidRDefault="006E3930" w:rsidP="006A5091">
      <w:pPr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Информационное обеспечение жителей района</w:t>
      </w:r>
    </w:p>
    <w:p w:rsidR="006E3930" w:rsidRPr="006832D3" w:rsidRDefault="006E3930" w:rsidP="006832D3">
      <w:pPr>
        <w:jc w:val="both"/>
        <w:rPr>
          <w:sz w:val="28"/>
          <w:szCs w:val="28"/>
        </w:rPr>
      </w:pPr>
    </w:p>
    <w:p w:rsidR="006E3930" w:rsidRPr="006832D3" w:rsidRDefault="006E3930" w:rsidP="006832D3">
      <w:pPr>
        <w:pStyle w:val="af5"/>
        <w:ind w:firstLine="708"/>
        <w:jc w:val="both"/>
        <w:rPr>
          <w:szCs w:val="28"/>
        </w:rPr>
      </w:pPr>
      <w:proofErr w:type="gramStart"/>
      <w:r w:rsidRPr="006832D3">
        <w:rPr>
          <w:szCs w:val="28"/>
        </w:rPr>
        <w:t>С января 2015 года газета района Бирюлево Восточное выходит в электронном виде, где регулярно и подробно освещается работа по выполнению программы социально-экономического развития района, также постоянно освещаются районные и окружные мероприятия, работа совета ветеранов, ОПОП, встречи префекта ЮАО города Москвы и главы управы с населением, размещается информация о проведении публичных слушаний и другая работа, проводимая органами исполнительной власти на территории</w:t>
      </w:r>
      <w:proofErr w:type="gramEnd"/>
      <w:r w:rsidRPr="006832D3">
        <w:rPr>
          <w:szCs w:val="28"/>
        </w:rPr>
        <w:t xml:space="preserve"> района.</w:t>
      </w:r>
    </w:p>
    <w:p w:rsidR="006E3930" w:rsidRPr="006832D3" w:rsidRDefault="006E3930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lastRenderedPageBreak/>
        <w:t xml:space="preserve">На официальном сайте управы района Бирюлево </w:t>
      </w:r>
      <w:proofErr w:type="gramStart"/>
      <w:r w:rsidRPr="006832D3">
        <w:rPr>
          <w:szCs w:val="28"/>
        </w:rPr>
        <w:t>Восточное</w:t>
      </w:r>
      <w:proofErr w:type="gramEnd"/>
      <w:r w:rsidRPr="006832D3">
        <w:rPr>
          <w:szCs w:val="28"/>
        </w:rPr>
        <w:t xml:space="preserve"> размещаются новости о встречах главы управы с жителями района, о заседаниях комиссий управы, Координационного совета, о </w:t>
      </w:r>
      <w:proofErr w:type="spellStart"/>
      <w:r w:rsidRPr="006832D3">
        <w:rPr>
          <w:szCs w:val="28"/>
        </w:rPr>
        <w:t>спортивно-досуговой</w:t>
      </w:r>
      <w:proofErr w:type="spellEnd"/>
      <w:r w:rsidRPr="006832D3">
        <w:rPr>
          <w:szCs w:val="28"/>
        </w:rPr>
        <w:t xml:space="preserve"> работе в районе, о праздничных мероприятиях, проводимых на территории района, ведется прием обращений от населения через «Электронную приемную» </w:t>
      </w:r>
      <w:proofErr w:type="spellStart"/>
      <w:r w:rsidRPr="006832D3">
        <w:rPr>
          <w:szCs w:val="28"/>
        </w:rPr>
        <w:t>интернет-портала</w:t>
      </w:r>
      <w:proofErr w:type="spellEnd"/>
      <w:r w:rsidRPr="006832D3">
        <w:rPr>
          <w:szCs w:val="28"/>
        </w:rPr>
        <w:t xml:space="preserve"> официального сайта управы района.</w:t>
      </w:r>
    </w:p>
    <w:p w:rsidR="006E3930" w:rsidRPr="006832D3" w:rsidRDefault="006E3930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 xml:space="preserve">Также, различная информация, для информирования жителей, размещается на информационных стендах на территории района и информационных конструкциях на подъездах жилых домов, учреждений ГБУ города Москвы «Жилищник района Бирюлево Восточное» и ГБУ </w:t>
      </w:r>
      <w:proofErr w:type="spellStart"/>
      <w:r w:rsidRPr="006832D3">
        <w:rPr>
          <w:szCs w:val="28"/>
        </w:rPr>
        <w:t>Досугово</w:t>
      </w:r>
      <w:proofErr w:type="spellEnd"/>
      <w:r w:rsidRPr="006832D3">
        <w:rPr>
          <w:szCs w:val="28"/>
        </w:rPr>
        <w:t xml:space="preserve"> спортивный центр «Дружба».</w:t>
      </w:r>
    </w:p>
    <w:p w:rsidR="006E3930" w:rsidRPr="006832D3" w:rsidRDefault="006E3930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 xml:space="preserve">Информационные конструкции находятся на балансе ГБУ «Жилищник района Бирюлево </w:t>
      </w:r>
      <w:proofErr w:type="gramStart"/>
      <w:r w:rsidRPr="006832D3">
        <w:rPr>
          <w:szCs w:val="28"/>
        </w:rPr>
        <w:t>Восточное</w:t>
      </w:r>
      <w:proofErr w:type="gramEnd"/>
      <w:r w:rsidRPr="006832D3">
        <w:rPr>
          <w:szCs w:val="28"/>
        </w:rPr>
        <w:t>». В апреле 2018 г. заключено дополнительное соглашение ГБУ «Жилищник района Бирюлево Восточное» с ООО «Реклама в дом» на обслуживание информационных конструкций. ООО «Реклама в дом» - организация обслуживающая информационные конструкции в районе Бирюлево Восточное. По состоянию на конец 2019 года в обслуживан</w:t>
      </w:r>
      <w:proofErr w:type="gramStart"/>
      <w:r w:rsidRPr="006832D3">
        <w:rPr>
          <w:szCs w:val="28"/>
        </w:rPr>
        <w:t>ии ООО</w:t>
      </w:r>
      <w:proofErr w:type="gramEnd"/>
      <w:r w:rsidRPr="006832D3">
        <w:rPr>
          <w:szCs w:val="28"/>
        </w:rPr>
        <w:t xml:space="preserve"> «Реклама в дом» находится 674 стенда в 202 МКД.</w:t>
      </w:r>
    </w:p>
    <w:p w:rsidR="006E3930" w:rsidRPr="006832D3" w:rsidRDefault="006E3930" w:rsidP="006832D3">
      <w:pPr>
        <w:pStyle w:val="af5"/>
        <w:ind w:firstLine="708"/>
        <w:jc w:val="both"/>
        <w:rPr>
          <w:szCs w:val="28"/>
        </w:rPr>
      </w:pPr>
      <w:r w:rsidRPr="006832D3">
        <w:rPr>
          <w:szCs w:val="28"/>
        </w:rPr>
        <w:t xml:space="preserve">Площадь каждой информационной конструкции </w:t>
      </w:r>
      <w:proofErr w:type="spellStart"/>
      <w:r w:rsidRPr="006832D3">
        <w:rPr>
          <w:szCs w:val="28"/>
        </w:rPr>
        <w:t>зонируется</w:t>
      </w:r>
      <w:proofErr w:type="spellEnd"/>
      <w:r w:rsidRPr="006832D3">
        <w:rPr>
          <w:szCs w:val="28"/>
        </w:rPr>
        <w:t xml:space="preserve"> на две части:</w:t>
      </w:r>
    </w:p>
    <w:p w:rsidR="006E3930" w:rsidRPr="006832D3" w:rsidRDefault="006E3930" w:rsidP="006832D3">
      <w:pPr>
        <w:tabs>
          <w:tab w:val="left" w:pos="904"/>
        </w:tabs>
        <w:jc w:val="both"/>
        <w:rPr>
          <w:sz w:val="28"/>
          <w:szCs w:val="28"/>
        </w:rPr>
      </w:pPr>
      <w:r w:rsidRPr="006832D3">
        <w:rPr>
          <w:sz w:val="28"/>
          <w:szCs w:val="28"/>
        </w:rPr>
        <w:t>одна часть информационной конструкции, предназначенная для размещения информации, а вторая часть информационной конструкции, предназначенная для размещения рекламы. Часть информационной конструкции, предназначенная для размещения рекламы, не может занимать более половины площади информационной конструкции.</w:t>
      </w:r>
    </w:p>
    <w:p w:rsidR="006E3930" w:rsidRPr="006832D3" w:rsidRDefault="006E3930" w:rsidP="006832D3">
      <w:pPr>
        <w:tabs>
          <w:tab w:val="left" w:pos="1078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На информационных конструкциях размещается следующая информация:</w:t>
      </w:r>
    </w:p>
    <w:p w:rsidR="006E3930" w:rsidRPr="006832D3" w:rsidRDefault="006E3930" w:rsidP="006832D3">
      <w:pPr>
        <w:tabs>
          <w:tab w:val="left" w:pos="910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об основных направлениях социально-экономического развития города Москвы;</w:t>
      </w:r>
    </w:p>
    <w:p w:rsidR="006E3930" w:rsidRPr="006832D3" w:rsidRDefault="006E3930" w:rsidP="006832D3">
      <w:pPr>
        <w:tabs>
          <w:tab w:val="left" w:pos="907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состоянии экономики города Москвы, достижении показателей социально- экономического развития города Москвы;</w:t>
      </w:r>
    </w:p>
    <w:p w:rsidR="006E3930" w:rsidRPr="006832D3" w:rsidRDefault="006E3930" w:rsidP="006832D3">
      <w:pPr>
        <w:tabs>
          <w:tab w:val="left" w:pos="917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целях, задачах, ходе выполнения государственных программ города Москвы;</w:t>
      </w:r>
    </w:p>
    <w:p w:rsidR="006E3930" w:rsidRPr="006832D3" w:rsidRDefault="006E3930" w:rsidP="006832D3">
      <w:pPr>
        <w:tabs>
          <w:tab w:val="left" w:pos="913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мероприятиях, проводимых органами государственной власти города Москвы;</w:t>
      </w:r>
    </w:p>
    <w:p w:rsidR="006E3930" w:rsidRPr="006832D3" w:rsidRDefault="006E3930" w:rsidP="006832D3">
      <w:pPr>
        <w:tabs>
          <w:tab w:val="left" w:pos="901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взаимодействии жителей города Москвы с органами государственной власти города Москвы, а также с негосударственными некоммерческими организациями;</w:t>
      </w:r>
    </w:p>
    <w:p w:rsidR="006E3930" w:rsidRPr="006832D3" w:rsidRDefault="006E3930" w:rsidP="006832D3">
      <w:pPr>
        <w:tabs>
          <w:tab w:val="left" w:pos="910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контактной информации органов государственной власти и должностных лиц таких органов, адресах размещения органов государственной власти, подведомственных им организаций, многофункциональных центров предоставления государственных услуг;</w:t>
      </w:r>
    </w:p>
    <w:p w:rsidR="006E3930" w:rsidRPr="006832D3" w:rsidRDefault="006E3930" w:rsidP="006832D3">
      <w:pPr>
        <w:tabs>
          <w:tab w:val="left" w:pos="902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предоставлении государственных и муниципальных услуг;</w:t>
      </w:r>
    </w:p>
    <w:p w:rsidR="006E3930" w:rsidRPr="006832D3" w:rsidRDefault="006E3930" w:rsidP="006832D3">
      <w:pPr>
        <w:tabs>
          <w:tab w:val="left" w:pos="902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строительстве объектов социальной и инженерной инфраструктуры;</w:t>
      </w:r>
    </w:p>
    <w:p w:rsidR="006E3930" w:rsidRPr="006832D3" w:rsidRDefault="006E3930" w:rsidP="006832D3">
      <w:pPr>
        <w:tabs>
          <w:tab w:val="left" w:pos="907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о ходе и результатах осуществления мероприятий по благоустройству территории города Москвы, выполнения комплексных </w:t>
      </w:r>
      <w:proofErr w:type="gramStart"/>
      <w:r w:rsidRPr="006832D3">
        <w:rPr>
          <w:sz w:val="28"/>
          <w:szCs w:val="28"/>
        </w:rPr>
        <w:t>программ развития районов города Москвы</w:t>
      </w:r>
      <w:proofErr w:type="gramEnd"/>
      <w:r w:rsidRPr="006832D3">
        <w:rPr>
          <w:sz w:val="28"/>
          <w:szCs w:val="28"/>
        </w:rPr>
        <w:t>;</w:t>
      </w:r>
    </w:p>
    <w:p w:rsidR="006E3930" w:rsidRPr="006832D3" w:rsidRDefault="006E3930" w:rsidP="006832D3">
      <w:pPr>
        <w:tabs>
          <w:tab w:val="left" w:pos="1054"/>
        </w:tabs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- о содержании и ремонте дворовых территорий, объектов благоустройства, </w:t>
      </w:r>
      <w:r w:rsidRPr="006832D3">
        <w:rPr>
          <w:sz w:val="28"/>
          <w:szCs w:val="28"/>
        </w:rPr>
        <w:lastRenderedPageBreak/>
        <w:t>многоквартирных домов и жилых домов;</w:t>
      </w:r>
    </w:p>
    <w:p w:rsidR="006E3930" w:rsidRPr="006832D3" w:rsidRDefault="006E3930" w:rsidP="006832D3">
      <w:pPr>
        <w:tabs>
          <w:tab w:val="left" w:pos="1048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реализации программ профилактики заболеваний и санитарн</w:t>
      </w:r>
      <w:proofErr w:type="gramStart"/>
      <w:r w:rsidRPr="006832D3">
        <w:rPr>
          <w:sz w:val="28"/>
          <w:szCs w:val="28"/>
        </w:rPr>
        <w:t>о-</w:t>
      </w:r>
      <w:proofErr w:type="gramEnd"/>
      <w:r w:rsidRPr="006832D3">
        <w:rPr>
          <w:sz w:val="28"/>
          <w:szCs w:val="28"/>
        </w:rPr>
        <w:t xml:space="preserve"> гигиеническом обучении населения;</w:t>
      </w:r>
    </w:p>
    <w:p w:rsidR="006E3930" w:rsidRPr="006832D3" w:rsidRDefault="006E3930" w:rsidP="006832D3">
      <w:pPr>
        <w:tabs>
          <w:tab w:val="left" w:pos="1054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предоставлении социальной помощи нуждающимся лицам и о формах социального обслуживания населения;</w:t>
      </w:r>
    </w:p>
    <w:p w:rsidR="006E3930" w:rsidRPr="006832D3" w:rsidRDefault="006E3930" w:rsidP="006832D3">
      <w:pPr>
        <w:tabs>
          <w:tab w:val="left" w:pos="1051"/>
        </w:tabs>
        <w:ind w:firstLine="360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- о предоставлении коммунальных услуг, о плате за жилые помещения и коммунальные услуги;</w:t>
      </w:r>
    </w:p>
    <w:p w:rsidR="006E3930" w:rsidRPr="006832D3" w:rsidRDefault="006E3930" w:rsidP="006832D3">
      <w:pPr>
        <w:tabs>
          <w:tab w:val="left" w:pos="1026"/>
        </w:tabs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- о решениях общего собрания собственников помещений в многоквартирном доме.</w:t>
      </w:r>
    </w:p>
    <w:p w:rsidR="006E3930" w:rsidRPr="006832D3" w:rsidRDefault="006E3930" w:rsidP="006832D3">
      <w:pPr>
        <w:pStyle w:val="af5"/>
        <w:ind w:firstLine="708"/>
        <w:jc w:val="both"/>
        <w:rPr>
          <w:szCs w:val="28"/>
        </w:rPr>
      </w:pPr>
      <w:proofErr w:type="gramStart"/>
      <w:r w:rsidRPr="006832D3">
        <w:rPr>
          <w:szCs w:val="28"/>
        </w:rPr>
        <w:t xml:space="preserve">Главной целью работы в социальных </w:t>
      </w:r>
      <w:proofErr w:type="spellStart"/>
      <w:r w:rsidRPr="006832D3">
        <w:rPr>
          <w:szCs w:val="28"/>
        </w:rPr>
        <w:t>медиа</w:t>
      </w:r>
      <w:proofErr w:type="spellEnd"/>
      <w:r w:rsidRPr="006832D3">
        <w:rPr>
          <w:szCs w:val="28"/>
        </w:rPr>
        <w:t xml:space="preserve"> является информирование населения, вести прямой диалог с жителями, узнавать локальные новости в различных сферах жизнедеятельности района, а также делает работу управы района Бирюлево Восточное более прозрачной и доступной для населения.</w:t>
      </w:r>
      <w:proofErr w:type="gramEnd"/>
    </w:p>
    <w:p w:rsidR="006E3930" w:rsidRPr="006832D3" w:rsidRDefault="006E3930" w:rsidP="006832D3">
      <w:pPr>
        <w:pStyle w:val="af5"/>
        <w:jc w:val="both"/>
        <w:rPr>
          <w:szCs w:val="28"/>
        </w:rPr>
      </w:pPr>
      <w:r w:rsidRPr="006832D3">
        <w:rPr>
          <w:szCs w:val="28"/>
        </w:rPr>
        <w:tab/>
        <w:t>В соответствии с утвержденным графиком ежеквартально глава управы выступает в эфире радио «Говорит Москва» и осуществляет дежурство на телефонном канале «Телефон прямой связи Правительства Москвы с жителями города».</w:t>
      </w:r>
    </w:p>
    <w:p w:rsidR="006E3930" w:rsidRPr="006832D3" w:rsidRDefault="006E3930" w:rsidP="006832D3">
      <w:pPr>
        <w:pStyle w:val="af5"/>
        <w:ind w:firstLine="708"/>
        <w:jc w:val="both"/>
        <w:rPr>
          <w:rFonts w:eastAsia="Calibri"/>
          <w:szCs w:val="28"/>
        </w:rPr>
      </w:pPr>
      <w:r w:rsidRPr="006832D3">
        <w:rPr>
          <w:rFonts w:eastAsia="Calibri"/>
          <w:szCs w:val="28"/>
        </w:rPr>
        <w:t>Также, управа района постоянно ведет работу с жителями на встречах с населением, на личных приемах, в публикациях СМИ, на официальном сайте управы.</w:t>
      </w:r>
    </w:p>
    <w:p w:rsidR="006E3930" w:rsidRPr="006832D3" w:rsidRDefault="006E3930" w:rsidP="006832D3">
      <w:pPr>
        <w:shd w:val="clear" w:color="auto" w:fill="FFFFFF"/>
        <w:jc w:val="both"/>
        <w:rPr>
          <w:sz w:val="28"/>
          <w:szCs w:val="28"/>
        </w:rPr>
      </w:pPr>
    </w:p>
    <w:p w:rsidR="006E3930" w:rsidRPr="006832D3" w:rsidRDefault="006E3930" w:rsidP="006A5091">
      <w:pPr>
        <w:jc w:val="center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Организация и проведение встреч с населением в 2019 году</w:t>
      </w:r>
    </w:p>
    <w:p w:rsidR="006E3930" w:rsidRPr="006832D3" w:rsidRDefault="006E3930" w:rsidP="006A5091">
      <w:pPr>
        <w:ind w:firstLine="567"/>
        <w:jc w:val="center"/>
        <w:rPr>
          <w:rFonts w:eastAsia="Times New Roman"/>
          <w:sz w:val="28"/>
          <w:szCs w:val="28"/>
        </w:rPr>
      </w:pPr>
    </w:p>
    <w:p w:rsidR="006E3930" w:rsidRPr="006832D3" w:rsidRDefault="006E3930" w:rsidP="006832D3">
      <w:pPr>
        <w:ind w:firstLine="567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На особом внимании в работе с населением стоит организация и проведение встреч с населением. В 2019 году было проведено 6 встреч главы управы с населением. Всего в</w:t>
      </w:r>
      <w:r w:rsidRPr="006832D3">
        <w:rPr>
          <w:rFonts w:eastAsia="Times New Roman"/>
          <w:bCs/>
          <w:sz w:val="28"/>
          <w:szCs w:val="28"/>
        </w:rPr>
        <w:t>о встречах приняло участие 642 жителя</w:t>
      </w:r>
      <w:r w:rsidRPr="006832D3">
        <w:rPr>
          <w:rFonts w:eastAsia="Times New Roman"/>
          <w:sz w:val="28"/>
          <w:szCs w:val="28"/>
        </w:rPr>
        <w:t>, поступило 102 вопросов, из них взято на контроль 45 обращений. На все вопросы своевременно даны ответы.</w:t>
      </w:r>
    </w:p>
    <w:p w:rsidR="006E3930" w:rsidRPr="006832D3" w:rsidRDefault="006E3930" w:rsidP="006832D3">
      <w:pPr>
        <w:shd w:val="clear" w:color="auto" w:fill="FFFFFF"/>
        <w:jc w:val="both"/>
        <w:rPr>
          <w:sz w:val="28"/>
          <w:szCs w:val="28"/>
        </w:rPr>
      </w:pPr>
    </w:p>
    <w:p w:rsidR="006E3930" w:rsidRPr="006832D3" w:rsidRDefault="006E3930" w:rsidP="006A5091">
      <w:pPr>
        <w:jc w:val="center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Итоги работы с обращениями граждан,</w:t>
      </w:r>
    </w:p>
    <w:p w:rsidR="006E3930" w:rsidRPr="006832D3" w:rsidRDefault="006E3930" w:rsidP="006A5091">
      <w:pPr>
        <w:jc w:val="center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распорядительными документами и служебной корреспонденцией</w:t>
      </w:r>
    </w:p>
    <w:p w:rsidR="006E3930" w:rsidRPr="006832D3" w:rsidRDefault="006E3930" w:rsidP="006A5091">
      <w:pPr>
        <w:jc w:val="center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в 2019 году в сравнении с 2018 годом.</w:t>
      </w:r>
    </w:p>
    <w:p w:rsidR="006E3930" w:rsidRPr="006832D3" w:rsidRDefault="006E3930" w:rsidP="006832D3">
      <w:pPr>
        <w:jc w:val="both"/>
        <w:rPr>
          <w:rFonts w:eastAsia="Times New Roman"/>
          <w:b/>
          <w:sz w:val="28"/>
          <w:szCs w:val="28"/>
        </w:rPr>
      </w:pPr>
    </w:p>
    <w:p w:rsidR="006E3930" w:rsidRPr="006832D3" w:rsidRDefault="006E3930" w:rsidP="006832D3">
      <w:pPr>
        <w:ind w:firstLine="53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По итогам 2019 года документооборот управы составил </w:t>
      </w:r>
      <w:r w:rsidRPr="006832D3">
        <w:rPr>
          <w:rFonts w:eastAsia="Times New Roman"/>
          <w:b/>
          <w:sz w:val="28"/>
          <w:szCs w:val="28"/>
        </w:rPr>
        <w:t xml:space="preserve">10593 </w:t>
      </w:r>
      <w:r w:rsidRPr="006832D3">
        <w:rPr>
          <w:rFonts w:eastAsia="Times New Roman"/>
          <w:sz w:val="28"/>
          <w:szCs w:val="28"/>
        </w:rPr>
        <w:t xml:space="preserve">документа, в том числе </w:t>
      </w:r>
      <w:r w:rsidRPr="006832D3">
        <w:rPr>
          <w:rFonts w:eastAsia="Times New Roman"/>
          <w:b/>
          <w:sz w:val="28"/>
          <w:szCs w:val="28"/>
        </w:rPr>
        <w:t xml:space="preserve">3221 </w:t>
      </w:r>
      <w:r w:rsidRPr="006832D3">
        <w:rPr>
          <w:rFonts w:eastAsia="Times New Roman"/>
          <w:sz w:val="28"/>
          <w:szCs w:val="28"/>
        </w:rPr>
        <w:t xml:space="preserve">обращение граждан по различным каналам связи, </w:t>
      </w:r>
      <w:r w:rsidRPr="006832D3">
        <w:rPr>
          <w:rFonts w:eastAsia="Times New Roman"/>
          <w:b/>
          <w:sz w:val="28"/>
          <w:szCs w:val="28"/>
        </w:rPr>
        <w:t>5762</w:t>
      </w:r>
      <w:r w:rsidRPr="006832D3">
        <w:rPr>
          <w:rFonts w:eastAsia="Times New Roman"/>
          <w:sz w:val="28"/>
          <w:szCs w:val="28"/>
        </w:rPr>
        <w:t xml:space="preserve"> документа служебной корреспонденции, </w:t>
      </w:r>
      <w:r w:rsidRPr="006832D3">
        <w:rPr>
          <w:rFonts w:eastAsia="Times New Roman"/>
          <w:b/>
          <w:bCs/>
          <w:sz w:val="28"/>
          <w:szCs w:val="28"/>
        </w:rPr>
        <w:t>480</w:t>
      </w:r>
      <w:r w:rsidRPr="006832D3">
        <w:rPr>
          <w:rFonts w:eastAsia="Times New Roman"/>
          <w:bCs/>
          <w:sz w:val="28"/>
          <w:szCs w:val="28"/>
        </w:rPr>
        <w:t xml:space="preserve"> </w:t>
      </w:r>
      <w:r w:rsidRPr="006832D3">
        <w:rPr>
          <w:rFonts w:eastAsia="Times New Roman"/>
          <w:sz w:val="28"/>
          <w:szCs w:val="28"/>
        </w:rPr>
        <w:t xml:space="preserve">распорядительных документов, </w:t>
      </w:r>
      <w:r w:rsidRPr="006832D3">
        <w:rPr>
          <w:rFonts w:eastAsia="Times New Roman"/>
          <w:b/>
          <w:sz w:val="28"/>
          <w:szCs w:val="28"/>
        </w:rPr>
        <w:t>15</w:t>
      </w:r>
      <w:r w:rsidRPr="006832D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832D3">
        <w:rPr>
          <w:rFonts w:eastAsia="Times New Roman"/>
          <w:color w:val="000000"/>
          <w:sz w:val="28"/>
          <w:szCs w:val="28"/>
        </w:rPr>
        <w:t>факсограмм</w:t>
      </w:r>
      <w:proofErr w:type="spellEnd"/>
      <w:r w:rsidRPr="006832D3">
        <w:rPr>
          <w:rFonts w:eastAsia="Times New Roman"/>
          <w:sz w:val="28"/>
          <w:szCs w:val="28"/>
        </w:rPr>
        <w:t xml:space="preserve">, </w:t>
      </w:r>
      <w:r w:rsidRPr="006832D3">
        <w:rPr>
          <w:rFonts w:eastAsia="Times New Roman"/>
          <w:b/>
          <w:sz w:val="28"/>
          <w:szCs w:val="28"/>
        </w:rPr>
        <w:t xml:space="preserve">1062 </w:t>
      </w:r>
      <w:r w:rsidRPr="006832D3">
        <w:rPr>
          <w:rFonts w:eastAsia="Times New Roman"/>
          <w:sz w:val="28"/>
          <w:szCs w:val="28"/>
        </w:rPr>
        <w:t xml:space="preserve">инициативных обращений, издано </w:t>
      </w:r>
      <w:r w:rsidRPr="006832D3">
        <w:rPr>
          <w:rFonts w:eastAsia="Times New Roman"/>
          <w:b/>
          <w:sz w:val="28"/>
          <w:szCs w:val="28"/>
        </w:rPr>
        <w:t>53</w:t>
      </w:r>
      <w:r w:rsidRPr="006832D3">
        <w:rPr>
          <w:rFonts w:eastAsia="Times New Roman"/>
          <w:sz w:val="28"/>
          <w:szCs w:val="28"/>
        </w:rPr>
        <w:t xml:space="preserve"> распоряжения управы. </w:t>
      </w:r>
    </w:p>
    <w:p w:rsidR="006E3930" w:rsidRPr="006832D3" w:rsidRDefault="006E3930" w:rsidP="006832D3">
      <w:pPr>
        <w:ind w:firstLine="53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В целом объем документооборота по сравнению с 2018 годом уменьшился на </w:t>
      </w:r>
      <w:r w:rsidRPr="006832D3">
        <w:rPr>
          <w:rFonts w:eastAsia="Times New Roman"/>
          <w:b/>
          <w:sz w:val="28"/>
          <w:szCs w:val="28"/>
        </w:rPr>
        <w:t>12,5%</w:t>
      </w:r>
      <w:r w:rsidRPr="006832D3">
        <w:rPr>
          <w:rFonts w:eastAsia="Times New Roman"/>
          <w:sz w:val="28"/>
          <w:szCs w:val="28"/>
        </w:rPr>
        <w:t xml:space="preserve">. </w:t>
      </w:r>
    </w:p>
    <w:p w:rsidR="006E3930" w:rsidRPr="006832D3" w:rsidRDefault="006E3930" w:rsidP="006832D3">
      <w:pPr>
        <w:ind w:firstLine="539"/>
        <w:jc w:val="both"/>
        <w:rPr>
          <w:rFonts w:eastAsia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68"/>
        <w:gridCol w:w="2268"/>
        <w:gridCol w:w="1984"/>
      </w:tblGrid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Динамика 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Распорядительные документы 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578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480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17%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Распоряжения управы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33 %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Служебная </w:t>
            </w:r>
            <w:r w:rsidRPr="006832D3">
              <w:rPr>
                <w:rFonts w:eastAsia="Times New Roman"/>
                <w:sz w:val="28"/>
                <w:szCs w:val="28"/>
              </w:rPr>
              <w:lastRenderedPageBreak/>
              <w:t>корреспонденция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lastRenderedPageBreak/>
              <w:t>6092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5762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-5,5%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lastRenderedPageBreak/>
              <w:t>Обращения граждан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4515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3221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-28,5%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832D3">
              <w:rPr>
                <w:rFonts w:eastAsia="Times New Roman"/>
                <w:sz w:val="28"/>
                <w:szCs w:val="28"/>
              </w:rPr>
              <w:t>Факсограммы</w:t>
            </w:r>
            <w:proofErr w:type="spellEnd"/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 xml:space="preserve">Инициативные обращения 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701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1062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48,5%</w:t>
            </w:r>
          </w:p>
        </w:tc>
      </w:tr>
      <w:tr w:rsidR="006E3930" w:rsidRPr="006832D3" w:rsidTr="008F36A8">
        <w:trPr>
          <w:trHeight w:val="20"/>
        </w:trPr>
        <w:tc>
          <w:tcPr>
            <w:tcW w:w="3369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12107</w:t>
            </w:r>
          </w:p>
        </w:tc>
        <w:tc>
          <w:tcPr>
            <w:tcW w:w="2268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10593</w:t>
            </w:r>
          </w:p>
        </w:tc>
        <w:tc>
          <w:tcPr>
            <w:tcW w:w="1984" w:type="dxa"/>
            <w:shd w:val="clear" w:color="auto" w:fill="auto"/>
          </w:tcPr>
          <w:p w:rsidR="006E3930" w:rsidRPr="006832D3" w:rsidRDefault="006E3930" w:rsidP="006832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832D3">
              <w:rPr>
                <w:rFonts w:eastAsia="Times New Roman"/>
                <w:sz w:val="28"/>
                <w:szCs w:val="28"/>
              </w:rPr>
              <w:t>12,5%</w:t>
            </w:r>
          </w:p>
        </w:tc>
      </w:tr>
    </w:tbl>
    <w:p w:rsidR="006E3930" w:rsidRPr="006832D3" w:rsidRDefault="006E3930" w:rsidP="006832D3">
      <w:pPr>
        <w:ind w:firstLine="539"/>
        <w:jc w:val="both"/>
        <w:rPr>
          <w:rFonts w:eastAsia="Times New Roman"/>
          <w:b/>
          <w:sz w:val="28"/>
          <w:szCs w:val="28"/>
        </w:rPr>
      </w:pPr>
    </w:p>
    <w:p w:rsidR="006E3930" w:rsidRPr="006832D3" w:rsidRDefault="006E3930" w:rsidP="006832D3">
      <w:pPr>
        <w:ind w:firstLine="53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 xml:space="preserve"> </w:t>
      </w:r>
      <w:r w:rsidRPr="006832D3">
        <w:rPr>
          <w:rFonts w:eastAsia="Times New Roman"/>
          <w:sz w:val="28"/>
          <w:szCs w:val="28"/>
        </w:rPr>
        <w:t xml:space="preserve">От общего количества входящей корреспонденции </w:t>
      </w:r>
      <w:r w:rsidRPr="006832D3">
        <w:rPr>
          <w:rFonts w:eastAsia="Times New Roman"/>
          <w:b/>
          <w:sz w:val="28"/>
          <w:szCs w:val="28"/>
        </w:rPr>
        <w:t xml:space="preserve">30,4% </w:t>
      </w:r>
      <w:r w:rsidRPr="006832D3">
        <w:rPr>
          <w:rFonts w:eastAsia="Times New Roman"/>
          <w:sz w:val="28"/>
          <w:szCs w:val="28"/>
        </w:rPr>
        <w:t>составляют обращения граждан, поступающие по различным каналам связи (</w:t>
      </w:r>
      <w:r w:rsidRPr="006832D3">
        <w:rPr>
          <w:rFonts w:eastAsia="Times New Roman"/>
          <w:b/>
          <w:sz w:val="28"/>
          <w:szCs w:val="28"/>
        </w:rPr>
        <w:t>3221 обращение</w:t>
      </w:r>
      <w:r w:rsidRPr="006832D3">
        <w:rPr>
          <w:rFonts w:eastAsia="Times New Roman"/>
          <w:sz w:val="28"/>
          <w:szCs w:val="28"/>
        </w:rPr>
        <w:t xml:space="preserve">). Объем обращений по сравнению с аналогичным периодом 2018 года уменьшился на </w:t>
      </w:r>
      <w:r w:rsidRPr="006832D3">
        <w:rPr>
          <w:rFonts w:eastAsia="Times New Roman"/>
          <w:b/>
          <w:bCs/>
          <w:sz w:val="28"/>
          <w:szCs w:val="28"/>
        </w:rPr>
        <w:t>28,5% (4515).</w:t>
      </w:r>
      <w:r w:rsidRPr="006832D3">
        <w:rPr>
          <w:rFonts w:eastAsia="Times New Roman"/>
          <w:sz w:val="28"/>
          <w:szCs w:val="28"/>
        </w:rPr>
        <w:t xml:space="preserve"> Из них:</w:t>
      </w:r>
    </w:p>
    <w:p w:rsidR="006E3930" w:rsidRPr="006832D3" w:rsidRDefault="006E3930" w:rsidP="006832D3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</w:t>
      </w:r>
      <w:r w:rsidRPr="006832D3">
        <w:rPr>
          <w:rFonts w:eastAsia="Times New Roman"/>
          <w:b/>
          <w:sz w:val="28"/>
          <w:szCs w:val="28"/>
        </w:rPr>
        <w:t>2152 (3438</w:t>
      </w:r>
      <w:r w:rsidRPr="006832D3">
        <w:rPr>
          <w:rFonts w:eastAsia="Times New Roman"/>
          <w:sz w:val="28"/>
          <w:szCs w:val="28"/>
        </w:rPr>
        <w:t xml:space="preserve"> в 2018г.</w:t>
      </w:r>
      <w:r w:rsidRPr="006832D3">
        <w:rPr>
          <w:rFonts w:eastAsia="Times New Roman"/>
          <w:b/>
          <w:sz w:val="28"/>
          <w:szCs w:val="28"/>
        </w:rPr>
        <w:t>)</w:t>
      </w:r>
      <w:r w:rsidRPr="006832D3">
        <w:rPr>
          <w:rFonts w:eastAsia="Times New Roman"/>
          <w:sz w:val="28"/>
          <w:szCs w:val="28"/>
        </w:rPr>
        <w:t xml:space="preserve"> обращений поступило в управу из вышестоящих организаций (префектуры ЮАО, прокуратуры, ГД, МГД и др.);</w:t>
      </w:r>
    </w:p>
    <w:p w:rsidR="006E3930" w:rsidRPr="006832D3" w:rsidRDefault="006E3930" w:rsidP="006832D3">
      <w:pPr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 - </w:t>
      </w:r>
      <w:r w:rsidRPr="006832D3">
        <w:rPr>
          <w:rFonts w:eastAsia="Times New Roman"/>
          <w:b/>
          <w:sz w:val="28"/>
          <w:szCs w:val="28"/>
        </w:rPr>
        <w:t xml:space="preserve">11 (13 </w:t>
      </w:r>
      <w:r w:rsidRPr="006832D3">
        <w:rPr>
          <w:rFonts w:eastAsia="Times New Roman"/>
          <w:sz w:val="28"/>
          <w:szCs w:val="28"/>
        </w:rPr>
        <w:t>в 2018г.</w:t>
      </w:r>
      <w:r w:rsidRPr="006832D3">
        <w:rPr>
          <w:rFonts w:eastAsia="Times New Roman"/>
          <w:b/>
          <w:sz w:val="28"/>
          <w:szCs w:val="28"/>
        </w:rPr>
        <w:t>)</w:t>
      </w:r>
      <w:r w:rsidRPr="006832D3">
        <w:rPr>
          <w:rFonts w:eastAsia="Times New Roman"/>
          <w:sz w:val="28"/>
          <w:szCs w:val="28"/>
        </w:rPr>
        <w:t xml:space="preserve"> обращений из Аппарата Мэра и Правительства Москвы и других структурных подразделений Правительства Москвы (</w:t>
      </w:r>
      <w:r w:rsidRPr="006832D3">
        <w:rPr>
          <w:rFonts w:eastAsia="Times New Roman"/>
          <w:b/>
          <w:sz w:val="28"/>
          <w:szCs w:val="28"/>
        </w:rPr>
        <w:t>напрямую</w:t>
      </w:r>
      <w:r w:rsidRPr="006832D3">
        <w:rPr>
          <w:rFonts w:eastAsia="Times New Roman"/>
          <w:sz w:val="28"/>
          <w:szCs w:val="28"/>
        </w:rPr>
        <w:t>);</w:t>
      </w:r>
    </w:p>
    <w:p w:rsidR="006E3930" w:rsidRPr="006832D3" w:rsidRDefault="006E3930" w:rsidP="006832D3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 </w:t>
      </w:r>
      <w:r w:rsidRPr="006832D3">
        <w:rPr>
          <w:rFonts w:eastAsia="Times New Roman"/>
          <w:b/>
          <w:sz w:val="28"/>
          <w:szCs w:val="28"/>
        </w:rPr>
        <w:t>275 (368</w:t>
      </w:r>
      <w:r w:rsidRPr="006832D3">
        <w:rPr>
          <w:rFonts w:eastAsia="Times New Roman"/>
          <w:sz w:val="28"/>
          <w:szCs w:val="28"/>
        </w:rPr>
        <w:t xml:space="preserve"> в 2018г.) письменных обращений;</w:t>
      </w:r>
    </w:p>
    <w:p w:rsidR="006E3930" w:rsidRPr="006832D3" w:rsidRDefault="006E3930" w:rsidP="006832D3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 </w:t>
      </w:r>
      <w:r w:rsidRPr="006832D3">
        <w:rPr>
          <w:rFonts w:eastAsia="Times New Roman"/>
          <w:b/>
          <w:sz w:val="28"/>
          <w:szCs w:val="28"/>
        </w:rPr>
        <w:t>690 (625</w:t>
      </w:r>
      <w:r w:rsidRPr="006832D3">
        <w:rPr>
          <w:rFonts w:eastAsia="Times New Roman"/>
          <w:sz w:val="28"/>
          <w:szCs w:val="28"/>
        </w:rPr>
        <w:t xml:space="preserve"> в 2018г.</w:t>
      </w:r>
      <w:r w:rsidRPr="006832D3">
        <w:rPr>
          <w:rFonts w:eastAsia="Times New Roman"/>
          <w:b/>
          <w:sz w:val="28"/>
          <w:szCs w:val="28"/>
        </w:rPr>
        <w:t>)</w:t>
      </w:r>
      <w:r w:rsidRPr="006832D3">
        <w:rPr>
          <w:rFonts w:eastAsia="Times New Roman"/>
          <w:sz w:val="28"/>
          <w:szCs w:val="28"/>
        </w:rPr>
        <w:t xml:space="preserve"> обращений поступило на официальный сайт и электронную почту управы; </w:t>
      </w:r>
    </w:p>
    <w:p w:rsidR="006E3930" w:rsidRPr="006832D3" w:rsidRDefault="006E3930" w:rsidP="006832D3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 </w:t>
      </w:r>
      <w:r w:rsidRPr="006832D3">
        <w:rPr>
          <w:rFonts w:eastAsia="Times New Roman"/>
          <w:b/>
          <w:sz w:val="28"/>
          <w:szCs w:val="28"/>
        </w:rPr>
        <w:t>93 (71</w:t>
      </w:r>
      <w:r w:rsidRPr="006832D3">
        <w:rPr>
          <w:rFonts w:eastAsia="Times New Roman"/>
          <w:sz w:val="28"/>
          <w:szCs w:val="28"/>
        </w:rPr>
        <w:t xml:space="preserve"> в 2018г.</w:t>
      </w:r>
      <w:r w:rsidRPr="006832D3">
        <w:rPr>
          <w:rFonts w:eastAsia="Times New Roman"/>
          <w:b/>
          <w:sz w:val="28"/>
          <w:szCs w:val="28"/>
        </w:rPr>
        <w:t>)</w:t>
      </w:r>
      <w:r w:rsidRPr="006832D3">
        <w:rPr>
          <w:rFonts w:eastAsia="Times New Roman"/>
          <w:sz w:val="28"/>
          <w:szCs w:val="28"/>
        </w:rPr>
        <w:t xml:space="preserve"> обращение поступило в приемную.</w:t>
      </w:r>
    </w:p>
    <w:p w:rsidR="006E3930" w:rsidRPr="006832D3" w:rsidRDefault="006E3930" w:rsidP="006832D3">
      <w:pPr>
        <w:shd w:val="clear" w:color="auto" w:fill="FFFFFF"/>
        <w:ind w:firstLine="720"/>
        <w:jc w:val="both"/>
        <w:rPr>
          <w:rFonts w:eastAsia="Times New Roman"/>
          <w:iCs/>
          <w:sz w:val="28"/>
          <w:szCs w:val="28"/>
        </w:rPr>
      </w:pPr>
      <w:r w:rsidRPr="006832D3">
        <w:rPr>
          <w:rFonts w:eastAsia="Times New Roman"/>
          <w:iCs/>
          <w:sz w:val="28"/>
          <w:szCs w:val="28"/>
        </w:rPr>
        <w:t xml:space="preserve">В 2019 году отмечено уменьшение на </w:t>
      </w:r>
      <w:r w:rsidRPr="006832D3">
        <w:rPr>
          <w:rFonts w:eastAsia="Times New Roman"/>
          <w:b/>
          <w:iCs/>
          <w:sz w:val="28"/>
          <w:szCs w:val="28"/>
        </w:rPr>
        <w:t>37,3%</w:t>
      </w:r>
      <w:r w:rsidRPr="006832D3">
        <w:rPr>
          <w:rFonts w:eastAsia="Times New Roman"/>
          <w:iCs/>
          <w:sz w:val="28"/>
          <w:szCs w:val="28"/>
        </w:rPr>
        <w:t xml:space="preserve"> числа обращений, поступивших из вышестоящих организаций - </w:t>
      </w:r>
      <w:r w:rsidRPr="006832D3">
        <w:rPr>
          <w:rFonts w:eastAsia="Times New Roman"/>
          <w:b/>
          <w:iCs/>
          <w:sz w:val="28"/>
          <w:szCs w:val="28"/>
        </w:rPr>
        <w:t>2163</w:t>
      </w:r>
      <w:r w:rsidRPr="006832D3">
        <w:rPr>
          <w:rFonts w:eastAsia="Times New Roman"/>
          <w:iCs/>
          <w:sz w:val="28"/>
          <w:szCs w:val="28"/>
        </w:rPr>
        <w:t xml:space="preserve"> (</w:t>
      </w:r>
      <w:r w:rsidRPr="006832D3">
        <w:rPr>
          <w:rFonts w:eastAsia="Times New Roman"/>
          <w:b/>
          <w:iCs/>
          <w:sz w:val="28"/>
          <w:szCs w:val="28"/>
        </w:rPr>
        <w:t>3451</w:t>
      </w:r>
      <w:r w:rsidRPr="006832D3">
        <w:rPr>
          <w:rFonts w:eastAsia="Times New Roman"/>
          <w:sz w:val="28"/>
          <w:szCs w:val="28"/>
        </w:rPr>
        <w:t xml:space="preserve"> </w:t>
      </w:r>
      <w:r w:rsidRPr="006832D3">
        <w:rPr>
          <w:rFonts w:eastAsia="Times New Roman"/>
          <w:iCs/>
          <w:sz w:val="28"/>
          <w:szCs w:val="28"/>
        </w:rPr>
        <w:t xml:space="preserve">в 2018г.). Это связано с поступившими в марте 2018 года </w:t>
      </w:r>
      <w:r w:rsidRPr="006832D3">
        <w:rPr>
          <w:rFonts w:eastAsia="Times New Roman"/>
          <w:b/>
          <w:iCs/>
          <w:sz w:val="28"/>
          <w:szCs w:val="28"/>
        </w:rPr>
        <w:t>1121</w:t>
      </w:r>
      <w:r w:rsidRPr="006832D3">
        <w:rPr>
          <w:rFonts w:eastAsia="Times New Roman"/>
          <w:iCs/>
          <w:sz w:val="28"/>
          <w:szCs w:val="28"/>
        </w:rPr>
        <w:t xml:space="preserve"> обращением </w:t>
      </w:r>
      <w:r w:rsidRPr="006832D3">
        <w:rPr>
          <w:rFonts w:eastAsia="Times New Roman"/>
          <w:b/>
          <w:iCs/>
          <w:sz w:val="28"/>
          <w:szCs w:val="28"/>
        </w:rPr>
        <w:t>от одного автора</w:t>
      </w:r>
      <w:r w:rsidRPr="006832D3">
        <w:rPr>
          <w:rFonts w:eastAsia="Times New Roman"/>
          <w:iCs/>
          <w:sz w:val="28"/>
          <w:szCs w:val="28"/>
        </w:rPr>
        <w:t xml:space="preserve"> по вопросу нарушения управляющей компанией лицензионных требований при управлении многоквартирными жилыми домами в ЮАО. Из них, только </w:t>
      </w:r>
      <w:r w:rsidRPr="006832D3">
        <w:rPr>
          <w:rFonts w:eastAsia="Times New Roman"/>
          <w:b/>
          <w:iCs/>
          <w:sz w:val="28"/>
          <w:szCs w:val="28"/>
        </w:rPr>
        <w:t xml:space="preserve">250 </w:t>
      </w:r>
      <w:r w:rsidRPr="006832D3">
        <w:rPr>
          <w:rFonts w:eastAsia="Times New Roman"/>
          <w:iCs/>
          <w:sz w:val="28"/>
          <w:szCs w:val="28"/>
        </w:rPr>
        <w:t xml:space="preserve">обращений относятся к территории района Бирюлево </w:t>
      </w:r>
      <w:proofErr w:type="gramStart"/>
      <w:r w:rsidRPr="006832D3">
        <w:rPr>
          <w:rFonts w:eastAsia="Times New Roman"/>
          <w:iCs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iCs/>
          <w:sz w:val="28"/>
          <w:szCs w:val="28"/>
        </w:rPr>
        <w:t>.</w:t>
      </w:r>
    </w:p>
    <w:p w:rsidR="006E3930" w:rsidRPr="006832D3" w:rsidRDefault="006E3930" w:rsidP="006832D3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6832D3">
        <w:rPr>
          <w:rFonts w:eastAsia="Times New Roman"/>
          <w:color w:val="000000"/>
          <w:sz w:val="28"/>
          <w:szCs w:val="28"/>
        </w:rPr>
        <w:t>Основная тематика письменных обращений граждан остается неизменной: содержание и эксплуатация жилищного фонда и придомовой территории, транспортное развитие района, социальная защита населения, правопорядок, архитектура и строительство.</w:t>
      </w:r>
    </w:p>
    <w:p w:rsidR="006E3930" w:rsidRPr="006832D3" w:rsidRDefault="006E3930" w:rsidP="006832D3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12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5"/>
        <w:gridCol w:w="1000"/>
        <w:gridCol w:w="1120"/>
      </w:tblGrid>
      <w:tr w:rsidR="006E3930" w:rsidRPr="006832D3" w:rsidTr="008F36A8">
        <w:trPr>
          <w:trHeight w:val="795"/>
        </w:trPr>
        <w:tc>
          <w:tcPr>
            <w:tcW w:w="7355" w:type="dxa"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 xml:space="preserve">Тематика вопросов поднятых в </w:t>
            </w:r>
            <w:proofErr w:type="gramStart"/>
            <w:r w:rsidRPr="006832D3">
              <w:rPr>
                <w:rFonts w:ascii="Times New Roman" w:eastAsia="Times New Roman"/>
                <w:sz w:val="28"/>
                <w:szCs w:val="28"/>
              </w:rPr>
              <w:t>обращениях</w:t>
            </w:r>
            <w:proofErr w:type="gramEnd"/>
            <w:r w:rsidRPr="006832D3">
              <w:rPr>
                <w:rFonts w:ascii="Times New Roman" w:eastAsia="Times New Roman"/>
                <w:sz w:val="28"/>
                <w:szCs w:val="28"/>
              </w:rPr>
              <w:t xml:space="preserve"> поступивших в управу района 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2018</w:t>
            </w:r>
          </w:p>
        </w:tc>
        <w:tc>
          <w:tcPr>
            <w:tcW w:w="1120" w:type="dxa"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2019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жилье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16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13</w:t>
            </w:r>
          </w:p>
        </w:tc>
      </w:tr>
      <w:tr w:rsidR="006E3930" w:rsidRPr="006832D3" w:rsidTr="008F36A8">
        <w:trPr>
          <w:trHeight w:val="570"/>
        </w:trPr>
        <w:tc>
          <w:tcPr>
            <w:tcW w:w="7355" w:type="dxa"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содержание и эксплуатация жилищного фонда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2672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1331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содержание территории и благоустройство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1427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1562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97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102</w:t>
            </w:r>
          </w:p>
        </w:tc>
      </w:tr>
      <w:tr w:rsidR="006E3930" w:rsidRPr="006832D3" w:rsidTr="008F36A8">
        <w:trPr>
          <w:trHeight w:val="570"/>
        </w:trPr>
        <w:tc>
          <w:tcPr>
            <w:tcW w:w="7355" w:type="dxa"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архитектура, строительство и землепользование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194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188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42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49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гаражи и автостоянки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211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216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торговля и бытовое обслуживание населения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111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94</w:t>
            </w:r>
          </w:p>
        </w:tc>
      </w:tr>
      <w:tr w:rsidR="006E3930" w:rsidRPr="006832D3" w:rsidTr="008F36A8">
        <w:trPr>
          <w:trHeight w:val="360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59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66</w:t>
            </w:r>
          </w:p>
        </w:tc>
      </w:tr>
      <w:tr w:rsidR="006E3930" w:rsidRPr="006832D3" w:rsidTr="008F36A8">
        <w:trPr>
          <w:trHeight w:val="255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lastRenderedPageBreak/>
              <w:t>прочее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139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154</w:t>
            </w:r>
          </w:p>
        </w:tc>
      </w:tr>
      <w:tr w:rsidR="006E3930" w:rsidRPr="006832D3" w:rsidTr="008F36A8">
        <w:trPr>
          <w:trHeight w:val="255"/>
        </w:trPr>
        <w:tc>
          <w:tcPr>
            <w:tcW w:w="7355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00" w:type="dxa"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4968</w:t>
            </w:r>
          </w:p>
        </w:tc>
        <w:tc>
          <w:tcPr>
            <w:tcW w:w="1120" w:type="dxa"/>
            <w:noWrap/>
            <w:hideMark/>
          </w:tcPr>
          <w:p w:rsidR="006E3930" w:rsidRPr="006832D3" w:rsidRDefault="006E3930" w:rsidP="006832D3">
            <w:pPr>
              <w:jc w:val="both"/>
              <w:rPr>
                <w:rFonts w:ascii="Times New Roman" w:eastAsia="Times New Roman"/>
                <w:sz w:val="28"/>
                <w:szCs w:val="28"/>
              </w:rPr>
            </w:pPr>
            <w:r w:rsidRPr="006832D3">
              <w:rPr>
                <w:rFonts w:ascii="Times New Roman" w:eastAsia="Times New Roman"/>
                <w:sz w:val="28"/>
                <w:szCs w:val="28"/>
              </w:rPr>
              <w:t>3775</w:t>
            </w:r>
          </w:p>
        </w:tc>
      </w:tr>
    </w:tbl>
    <w:p w:rsidR="006E3930" w:rsidRPr="006832D3" w:rsidRDefault="006E3930" w:rsidP="006832D3">
      <w:pPr>
        <w:ind w:firstLine="539"/>
        <w:jc w:val="both"/>
        <w:rPr>
          <w:rFonts w:eastAsia="Times New Roman"/>
          <w:noProof/>
          <w:color w:val="000000"/>
          <w:sz w:val="28"/>
          <w:szCs w:val="28"/>
        </w:rPr>
      </w:pPr>
    </w:p>
    <w:p w:rsidR="006E3930" w:rsidRPr="006832D3" w:rsidRDefault="006E3930" w:rsidP="006832D3">
      <w:pPr>
        <w:ind w:firstLine="539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noProof/>
          <w:color w:val="000000"/>
          <w:sz w:val="28"/>
          <w:szCs w:val="28"/>
        </w:rPr>
        <w:t>А</w:t>
      </w:r>
      <w:r w:rsidRPr="006832D3">
        <w:rPr>
          <w:rFonts w:eastAsia="Times New Roman"/>
          <w:noProof/>
          <w:sz w:val="28"/>
          <w:szCs w:val="28"/>
        </w:rPr>
        <w:t xml:space="preserve">нализ поступивших обращений граждан показывает, что по прежнему актуальными вопросами для большинства жителей являются вопросы жилищно-коммунального хозяйства и благоустройства территорий и за 2019 год данные вопросы составили </w:t>
      </w:r>
      <w:r w:rsidRPr="006832D3">
        <w:rPr>
          <w:rFonts w:eastAsia="Times New Roman"/>
          <w:b/>
          <w:noProof/>
          <w:sz w:val="28"/>
          <w:szCs w:val="28"/>
        </w:rPr>
        <w:t>76,6%</w:t>
      </w:r>
      <w:r w:rsidRPr="006832D3">
        <w:rPr>
          <w:rFonts w:eastAsia="Times New Roman"/>
          <w:noProof/>
          <w:sz w:val="28"/>
          <w:szCs w:val="28"/>
        </w:rPr>
        <w:t xml:space="preserve"> </w:t>
      </w:r>
      <w:r w:rsidRPr="006832D3">
        <w:rPr>
          <w:rFonts w:eastAsia="Times New Roman"/>
          <w:color w:val="000000"/>
          <w:sz w:val="28"/>
          <w:szCs w:val="28"/>
        </w:rPr>
        <w:t>(</w:t>
      </w:r>
      <w:r w:rsidRPr="006832D3">
        <w:rPr>
          <w:rFonts w:eastAsia="Times New Roman"/>
          <w:b/>
          <w:color w:val="000000"/>
          <w:sz w:val="28"/>
          <w:szCs w:val="28"/>
        </w:rPr>
        <w:t>82,3</w:t>
      </w:r>
      <w:r w:rsidRPr="006832D3">
        <w:rPr>
          <w:rFonts w:eastAsia="Times New Roman"/>
          <w:color w:val="000000"/>
          <w:sz w:val="28"/>
          <w:szCs w:val="28"/>
        </w:rPr>
        <w:t>% - 2018 год).</w:t>
      </w:r>
      <w:r w:rsidRPr="006832D3">
        <w:rPr>
          <w:rFonts w:eastAsia="Times New Roman"/>
          <w:b/>
          <w:sz w:val="28"/>
          <w:szCs w:val="28"/>
        </w:rPr>
        <w:t xml:space="preserve"> </w:t>
      </w:r>
    </w:p>
    <w:p w:rsidR="006E3930" w:rsidRPr="006832D3" w:rsidRDefault="006E3930" w:rsidP="006832D3">
      <w:pP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Наиболее актуальными вопросами для жителей стали вопросы благоустройства и содержания детских площадок – освещенность, содержание МАФ, состояние покрытия; содержание, эксплуатация и ремонт придомовых территорий; техническое и санитарное состояние, качество и сроки ремонта подъездов МКД; высадка, вырубка, </w:t>
      </w:r>
      <w:proofErr w:type="spellStart"/>
      <w:r w:rsidRPr="006832D3">
        <w:rPr>
          <w:rFonts w:eastAsia="Times New Roman"/>
          <w:sz w:val="28"/>
          <w:szCs w:val="28"/>
        </w:rPr>
        <w:t>кронирование</w:t>
      </w:r>
      <w:proofErr w:type="spellEnd"/>
      <w:r w:rsidRPr="006832D3">
        <w:rPr>
          <w:rFonts w:eastAsia="Times New Roman"/>
          <w:sz w:val="28"/>
          <w:szCs w:val="28"/>
        </w:rPr>
        <w:t xml:space="preserve"> деревьев на придомовой территории; состояние асфальтового покрытия пешеходной зоны.</w:t>
      </w:r>
    </w:p>
    <w:p w:rsidR="006E3930" w:rsidRPr="006832D3" w:rsidRDefault="006E3930" w:rsidP="006832D3">
      <w:pPr>
        <w:spacing w:line="276" w:lineRule="auto"/>
        <w:ind w:firstLine="495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Также к основным вопросам, волнующим жителей района, относятся вопросы безопасности дорожного движения – это установка дорожных знаков, противопарковочных столбиков, светофорных объектов, обустройство пешеходных переходов, связанных с проведением локальных мероприятий, несанкционированные парковки, а также вопросы, касающиеся функционирования автостоянок. </w:t>
      </w:r>
    </w:p>
    <w:p w:rsidR="006E3930" w:rsidRPr="006832D3" w:rsidRDefault="006E3930" w:rsidP="006832D3">
      <w:pPr>
        <w:ind w:firstLine="495"/>
        <w:jc w:val="both"/>
        <w:rPr>
          <w:rFonts w:eastAsia="Times New Roman"/>
          <w:b/>
          <w:bCs/>
          <w:sz w:val="28"/>
          <w:szCs w:val="28"/>
        </w:rPr>
      </w:pPr>
      <w:r w:rsidRPr="006832D3">
        <w:rPr>
          <w:rFonts w:eastAsia="Times New Roman"/>
          <w:bCs/>
          <w:sz w:val="28"/>
          <w:szCs w:val="28"/>
        </w:rPr>
        <w:t xml:space="preserve">Обращения по социальным вопросам касаются, в основном, материальной поддержки многодетных и малообеспеченных семей, создание условий для обеспечения активной жизни людей с ограниченными физическими возможностями – </w:t>
      </w:r>
      <w:r w:rsidRPr="006832D3">
        <w:rPr>
          <w:rFonts w:eastAsia="Times New Roman"/>
          <w:b/>
          <w:bCs/>
          <w:sz w:val="28"/>
          <w:szCs w:val="28"/>
        </w:rPr>
        <w:t>102</w:t>
      </w:r>
      <w:r w:rsidRPr="006832D3">
        <w:rPr>
          <w:rFonts w:eastAsia="Times New Roman"/>
          <w:bCs/>
          <w:sz w:val="28"/>
          <w:szCs w:val="28"/>
        </w:rPr>
        <w:t xml:space="preserve">, что составляет </w:t>
      </w:r>
      <w:r w:rsidRPr="006832D3">
        <w:rPr>
          <w:rFonts w:eastAsia="Times New Roman"/>
          <w:b/>
          <w:bCs/>
          <w:sz w:val="28"/>
          <w:szCs w:val="28"/>
        </w:rPr>
        <w:t>2,7%</w:t>
      </w:r>
      <w:r w:rsidRPr="006832D3">
        <w:rPr>
          <w:rFonts w:eastAsia="Times New Roman"/>
          <w:bCs/>
          <w:sz w:val="28"/>
          <w:szCs w:val="28"/>
        </w:rPr>
        <w:t xml:space="preserve"> от общего количества обращений.</w:t>
      </w:r>
    </w:p>
    <w:p w:rsidR="006E3930" w:rsidRPr="006832D3" w:rsidRDefault="006E3930" w:rsidP="006832D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К вопросам строительства и реконструкции в основном относятся вопросы, связанные со строительством и вводом в эксплуатацию домов нового микрорайона ЖК «Царицыно»: устранение строительных недоделок во введенных в эксплуатацию домах, вводом в эксплуатацию подземного паркинга, строительство объектов социальной сферы.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Особую категорию обращений жителей составляют коллективные обращения </w:t>
      </w:r>
      <w:r w:rsidRPr="006832D3">
        <w:rPr>
          <w:rFonts w:eastAsia="Times New Roman"/>
          <w:b/>
          <w:sz w:val="28"/>
          <w:szCs w:val="28"/>
        </w:rPr>
        <w:t xml:space="preserve">52 </w:t>
      </w:r>
      <w:r w:rsidRPr="006832D3">
        <w:rPr>
          <w:rFonts w:eastAsia="Times New Roman"/>
          <w:sz w:val="28"/>
          <w:szCs w:val="28"/>
        </w:rPr>
        <w:t>(</w:t>
      </w:r>
      <w:r w:rsidRPr="006832D3">
        <w:rPr>
          <w:rFonts w:eastAsia="Times New Roman"/>
          <w:b/>
          <w:sz w:val="28"/>
          <w:szCs w:val="28"/>
        </w:rPr>
        <w:t>57</w:t>
      </w:r>
      <w:r w:rsidRPr="006832D3">
        <w:rPr>
          <w:rFonts w:eastAsia="Times New Roman"/>
          <w:sz w:val="28"/>
          <w:szCs w:val="28"/>
        </w:rPr>
        <w:t xml:space="preserve"> в 2018г.). В общем объеме обращений граждан, поступивших в 2019 году, данная категория писем составила </w:t>
      </w:r>
      <w:r w:rsidRPr="006832D3">
        <w:rPr>
          <w:rFonts w:eastAsia="Times New Roman"/>
          <w:b/>
          <w:sz w:val="28"/>
          <w:szCs w:val="28"/>
        </w:rPr>
        <w:t>1,3%</w:t>
      </w:r>
      <w:r w:rsidRPr="006832D3">
        <w:rPr>
          <w:rFonts w:eastAsia="Times New Roman"/>
          <w:sz w:val="28"/>
          <w:szCs w:val="28"/>
        </w:rPr>
        <w:t xml:space="preserve">. 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Чаще других в коллективных обращениях поднимаются вопросы содержания и эксплуатации жилищного фонда (капитальный ремонт, ТСЖ).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На дополнительный контроль в управе района поставлено </w:t>
      </w:r>
      <w:r w:rsidRPr="006832D3">
        <w:rPr>
          <w:rFonts w:eastAsia="Times New Roman"/>
          <w:b/>
          <w:sz w:val="28"/>
          <w:szCs w:val="28"/>
        </w:rPr>
        <w:t>244 (288</w:t>
      </w:r>
      <w:r w:rsidRPr="006832D3">
        <w:rPr>
          <w:rFonts w:eastAsia="Times New Roman"/>
          <w:sz w:val="28"/>
          <w:szCs w:val="28"/>
        </w:rPr>
        <w:t xml:space="preserve"> в 2018г.</w:t>
      </w:r>
      <w:r w:rsidRPr="006832D3">
        <w:rPr>
          <w:rFonts w:eastAsia="Times New Roman"/>
          <w:b/>
          <w:sz w:val="28"/>
          <w:szCs w:val="28"/>
        </w:rPr>
        <w:t>)</w:t>
      </w:r>
      <w:r w:rsidRPr="006832D3">
        <w:rPr>
          <w:rFonts w:eastAsia="Times New Roman"/>
          <w:sz w:val="28"/>
          <w:szCs w:val="28"/>
        </w:rPr>
        <w:t xml:space="preserve"> (</w:t>
      </w:r>
      <w:r w:rsidRPr="006832D3">
        <w:rPr>
          <w:rFonts w:eastAsia="Times New Roman"/>
          <w:b/>
          <w:bCs/>
          <w:sz w:val="28"/>
          <w:szCs w:val="28"/>
        </w:rPr>
        <w:t xml:space="preserve">6,4%) </w:t>
      </w:r>
      <w:r w:rsidRPr="006832D3">
        <w:rPr>
          <w:rFonts w:eastAsia="Times New Roman"/>
          <w:sz w:val="28"/>
          <w:szCs w:val="28"/>
        </w:rPr>
        <w:t xml:space="preserve">обращений. Это связано с различными причинами: требуется время для выполнения сезонных работ, рассмотрение дел в судах, отсутствие финансирования, внесения в план благоустройства на следующий год и др. </w:t>
      </w:r>
      <w:r w:rsidRPr="006832D3">
        <w:rPr>
          <w:rFonts w:eastAsia="Times New Roman"/>
          <w:sz w:val="28"/>
          <w:szCs w:val="28"/>
        </w:rPr>
        <w:tab/>
      </w:r>
    </w:p>
    <w:p w:rsidR="006E3930" w:rsidRPr="006832D3" w:rsidRDefault="006E3930" w:rsidP="006832D3">
      <w:pPr>
        <w:ind w:firstLine="567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Вопросы исполнительской дисциплины еженедельно рассматриваются на оперативных совещаниях управы района.</w:t>
      </w:r>
    </w:p>
    <w:p w:rsidR="006E3930" w:rsidRPr="006832D3" w:rsidRDefault="006E3930" w:rsidP="006832D3">
      <w:pPr>
        <w:ind w:firstLine="567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В целях обеспечения </w:t>
      </w:r>
      <w:proofErr w:type="gramStart"/>
      <w:r w:rsidRPr="006832D3">
        <w:rPr>
          <w:rFonts w:eastAsia="Times New Roman"/>
          <w:sz w:val="28"/>
          <w:szCs w:val="28"/>
        </w:rPr>
        <w:t>контроля за</w:t>
      </w:r>
      <w:proofErr w:type="gramEnd"/>
      <w:r w:rsidRPr="006832D3">
        <w:rPr>
          <w:rFonts w:eastAsia="Times New Roman"/>
          <w:sz w:val="28"/>
          <w:szCs w:val="28"/>
        </w:rPr>
        <w:t xml:space="preserve"> исполнением документов, поступающих в управу на исполнение,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районов с перечнем поручений с истекающим сроком исполнения.</w:t>
      </w:r>
    </w:p>
    <w:p w:rsidR="006E3930" w:rsidRPr="006832D3" w:rsidRDefault="006E3930" w:rsidP="006832D3">
      <w:pPr>
        <w:ind w:firstLine="567"/>
        <w:jc w:val="both"/>
        <w:rPr>
          <w:b/>
          <w:sz w:val="28"/>
          <w:szCs w:val="28"/>
        </w:rPr>
      </w:pPr>
    </w:p>
    <w:p w:rsidR="006E3930" w:rsidRPr="006832D3" w:rsidRDefault="006E3930" w:rsidP="006A5091">
      <w:pPr>
        <w:ind w:firstLine="567"/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Работа управы района при подготовке и</w:t>
      </w:r>
      <w:r w:rsidR="006A5091">
        <w:rPr>
          <w:b/>
          <w:sz w:val="28"/>
          <w:szCs w:val="28"/>
        </w:rPr>
        <w:t xml:space="preserve"> проведении выборов в 2019 году</w:t>
      </w:r>
    </w:p>
    <w:p w:rsidR="006E3930" w:rsidRPr="006832D3" w:rsidRDefault="006E3930" w:rsidP="006832D3">
      <w:pPr>
        <w:tabs>
          <w:tab w:val="left" w:pos="252"/>
        </w:tabs>
        <w:jc w:val="both"/>
        <w:rPr>
          <w:b/>
          <w:sz w:val="28"/>
          <w:szCs w:val="28"/>
          <w:u w:val="single"/>
        </w:rPr>
      </w:pPr>
    </w:p>
    <w:p w:rsidR="006E3930" w:rsidRPr="006832D3" w:rsidRDefault="006E3930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целях оказания содействия избирательным комиссиям, расположенным на территории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города Москвы, в решении организационных и материально-технических вопросов при подготовке и проведении выборов, распоряжением управы района была создана межведомственная рабочая группа по оказанию оперативного содействия избирательным комиссиям и утвержден план организационно-технических мероприятий, связанных с подготовкой и проведением выборов. </w:t>
      </w:r>
    </w:p>
    <w:p w:rsidR="006E3930" w:rsidRPr="006832D3" w:rsidRDefault="006E3930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На территории района были образованы 42 избирательных участка по месту жительства (выборы в Московскую городскую думу седьмого созыва) и 1 цифровой участок для электронного голосования (довыборы в органы власти субъектов Федерации). Все избирательные участки были укомплектованы выборным оборудованием, телефонной связью, необходимой организационной техникой. Силами отдела МВД России по району Бирюлево Восточное </w:t>
      </w:r>
      <w:proofErr w:type="gramStart"/>
      <w:r w:rsidRPr="006832D3">
        <w:rPr>
          <w:sz w:val="28"/>
          <w:szCs w:val="28"/>
        </w:rPr>
        <w:t>г</w:t>
      </w:r>
      <w:proofErr w:type="gramEnd"/>
      <w:r w:rsidRPr="006832D3">
        <w:rPr>
          <w:sz w:val="28"/>
          <w:szCs w:val="28"/>
        </w:rPr>
        <w:t>. Москвы, ОПОП и Народной дружины района Бирюлево Восточное была обеспечена охрана общественного порядка.</w:t>
      </w:r>
    </w:p>
    <w:p w:rsidR="006E3930" w:rsidRPr="006832D3" w:rsidRDefault="006E3930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8 сентября 2019 года состоялись выборы в Московскую городскую думу седьмого созыва.</w:t>
      </w:r>
    </w:p>
    <w:p w:rsidR="006E3930" w:rsidRPr="006832D3" w:rsidRDefault="006E3930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голосовании приняло участие 19,2% от 87867 избирателей района.</w:t>
      </w:r>
    </w:p>
    <w:p w:rsidR="006E3930" w:rsidRPr="006832D3" w:rsidRDefault="006E3930" w:rsidP="006832D3">
      <w:pPr>
        <w:ind w:firstLine="708"/>
        <w:jc w:val="both"/>
        <w:rPr>
          <w:sz w:val="28"/>
          <w:szCs w:val="28"/>
        </w:rPr>
      </w:pPr>
    </w:p>
    <w:p w:rsidR="006E3930" w:rsidRPr="006832D3" w:rsidRDefault="006E3930" w:rsidP="006832D3">
      <w:pPr>
        <w:ind w:firstLine="708"/>
        <w:jc w:val="both"/>
        <w:rPr>
          <w:b/>
          <w:sz w:val="28"/>
          <w:szCs w:val="28"/>
        </w:rPr>
      </w:pPr>
      <w:r w:rsidRPr="006832D3">
        <w:rPr>
          <w:sz w:val="28"/>
          <w:szCs w:val="28"/>
        </w:rPr>
        <w:t>По итогам голосования наибольшее количество голосов набрал кандидат Артемьев Олег Германович:</w:t>
      </w:r>
    </w:p>
    <w:p w:rsidR="006E3930" w:rsidRPr="006832D3" w:rsidRDefault="006E3930" w:rsidP="006832D3">
      <w:pPr>
        <w:jc w:val="both"/>
        <w:rPr>
          <w:sz w:val="28"/>
          <w:szCs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4955"/>
      </w:tblGrid>
      <w:tr w:rsidR="006E3930" w:rsidRPr="006832D3" w:rsidTr="008F36A8">
        <w:trPr>
          <w:trHeight w:val="300"/>
        </w:trPr>
        <w:tc>
          <w:tcPr>
            <w:tcW w:w="5166" w:type="dxa"/>
            <w:shd w:val="clear" w:color="auto" w:fill="auto"/>
            <w:vAlign w:val="center"/>
          </w:tcPr>
          <w:p w:rsidR="006E3930" w:rsidRPr="006832D3" w:rsidRDefault="006E3930" w:rsidP="006832D3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ФИО кандидата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="006E3930" w:rsidRPr="006832D3" w:rsidRDefault="006E3930" w:rsidP="006832D3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Процент голосов за кандидата</w:t>
            </w:r>
          </w:p>
        </w:tc>
      </w:tr>
      <w:tr w:rsidR="006E3930" w:rsidRPr="006832D3" w:rsidTr="008F36A8">
        <w:trPr>
          <w:trHeight w:val="300"/>
        </w:trPr>
        <w:tc>
          <w:tcPr>
            <w:tcW w:w="5166" w:type="dxa"/>
            <w:shd w:val="clear" w:color="auto" w:fill="auto"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Артемьев Олег Германович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41,18%</w:t>
            </w:r>
          </w:p>
        </w:tc>
      </w:tr>
      <w:tr w:rsidR="006E3930" w:rsidRPr="006832D3" w:rsidTr="008F36A8">
        <w:trPr>
          <w:trHeight w:val="300"/>
        </w:trPr>
        <w:tc>
          <w:tcPr>
            <w:tcW w:w="5166" w:type="dxa"/>
            <w:shd w:val="clear" w:color="auto" w:fill="auto"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color w:val="000000"/>
                <w:sz w:val="28"/>
                <w:szCs w:val="28"/>
              </w:rPr>
              <w:t>Журавский Сергей Владимирович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iCs/>
                <w:color w:val="000000"/>
                <w:sz w:val="28"/>
                <w:szCs w:val="28"/>
              </w:rPr>
              <w:t>8,45%</w:t>
            </w:r>
          </w:p>
        </w:tc>
      </w:tr>
      <w:tr w:rsidR="006E3930" w:rsidRPr="006832D3" w:rsidTr="008F36A8">
        <w:trPr>
          <w:trHeight w:val="300"/>
        </w:trPr>
        <w:tc>
          <w:tcPr>
            <w:tcW w:w="5166" w:type="dxa"/>
            <w:shd w:val="clear" w:color="auto" w:fill="auto"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Cs/>
                <w:color w:val="000000"/>
                <w:sz w:val="28"/>
                <w:szCs w:val="28"/>
              </w:rPr>
              <w:t>Сергеев Николай Владимирович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34,27%</w:t>
            </w:r>
          </w:p>
        </w:tc>
      </w:tr>
      <w:tr w:rsidR="006E3930" w:rsidRPr="006832D3" w:rsidTr="008F36A8">
        <w:trPr>
          <w:trHeight w:val="300"/>
        </w:trPr>
        <w:tc>
          <w:tcPr>
            <w:tcW w:w="5166" w:type="dxa"/>
            <w:shd w:val="clear" w:color="auto" w:fill="auto"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6832D3">
              <w:rPr>
                <w:rFonts w:eastAsia="Times New Roman"/>
                <w:color w:val="000000"/>
                <w:sz w:val="28"/>
                <w:szCs w:val="28"/>
              </w:rPr>
              <w:t>Чернышов</w:t>
            </w:r>
            <w:proofErr w:type="spellEnd"/>
            <w:r w:rsidRPr="006832D3">
              <w:rPr>
                <w:rFonts w:eastAsia="Times New Roman"/>
                <w:color w:val="000000"/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:rsidR="006E3930" w:rsidRPr="006832D3" w:rsidRDefault="006E3930" w:rsidP="006832D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32D3">
              <w:rPr>
                <w:rFonts w:eastAsia="Times New Roman"/>
                <w:iCs/>
                <w:color w:val="000000"/>
                <w:sz w:val="28"/>
                <w:szCs w:val="28"/>
              </w:rPr>
              <w:t>11,66%</w:t>
            </w:r>
          </w:p>
        </w:tc>
      </w:tr>
    </w:tbl>
    <w:p w:rsidR="006E3930" w:rsidRPr="006832D3" w:rsidRDefault="006E3930" w:rsidP="006832D3">
      <w:pPr>
        <w:pStyle w:val="af5"/>
        <w:jc w:val="both"/>
        <w:rPr>
          <w:szCs w:val="28"/>
        </w:rPr>
      </w:pPr>
    </w:p>
    <w:p w:rsidR="006E3930" w:rsidRPr="006832D3" w:rsidRDefault="006E3930" w:rsidP="006A5091">
      <w:pPr>
        <w:jc w:val="center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О результатах деятельности</w:t>
      </w:r>
    </w:p>
    <w:p w:rsidR="006E3930" w:rsidRPr="006832D3" w:rsidRDefault="006E3930" w:rsidP="006A5091">
      <w:pPr>
        <w:jc w:val="center"/>
        <w:rPr>
          <w:rFonts w:eastAsia="Times New Roman"/>
          <w:b/>
          <w:sz w:val="28"/>
          <w:szCs w:val="28"/>
        </w:rPr>
      </w:pPr>
      <w:r w:rsidRPr="006832D3">
        <w:rPr>
          <w:rFonts w:eastAsia="Times New Roman"/>
          <w:b/>
          <w:sz w:val="28"/>
          <w:szCs w:val="28"/>
        </w:rPr>
        <w:t>общественных пунктов охраны порядка за 2019 год</w:t>
      </w:r>
    </w:p>
    <w:p w:rsidR="006E3930" w:rsidRPr="006832D3" w:rsidRDefault="006E3930" w:rsidP="006A5091">
      <w:pPr>
        <w:jc w:val="center"/>
        <w:rPr>
          <w:rFonts w:eastAsia="Times New Roman"/>
          <w:sz w:val="28"/>
          <w:szCs w:val="28"/>
        </w:rPr>
      </w:pP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6832D3">
        <w:rPr>
          <w:rFonts w:eastAsia="Times New Roman"/>
          <w:sz w:val="28"/>
          <w:szCs w:val="28"/>
        </w:rPr>
        <w:t>Работа общественных пунктов охраны порядка на территории района Бирюлево Восточное   проводилась в соответствии с требованием Постановления Правительства Москвы о мерах по реализации Закона города Москвы №77 «Об общественных пунктах охраны порядка в городе Москве», приказами и решениями городского и окружного советов ОПОП, распоряжениями префекта ЮАО г. Москвы и главы управы района Бирюлево Восточное.</w:t>
      </w:r>
      <w:proofErr w:type="gramEnd"/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Практическая работа советов ОПОП района строилась на выполнении мероприятий Государственной программы города Москвы «Безопасный город» за 2019 год.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lastRenderedPageBreak/>
        <w:t xml:space="preserve">За отчетный период ОПОП района активно работал в направлении по предупреждению правонарушений, выявлению и устранению причин и условий, способствующих их совершению. В основном работа строилась на активном взаимодействии с населением района по принципу индивидуального подхода к каждому жителю. 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Основными приоритетными направлениями работы советов ОПОП района были: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 организация мероприятий обеспечивающих общественную безопасность на территории района;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-организация мероприятий по профилактике наркомании и правонарушений в сфере незаконного оборота наркотиков; 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-организация мероприятий по выявлению иностранных граждан, нарушающих установленный режим пребывания;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-организация работы в сфере </w:t>
      </w:r>
      <w:proofErr w:type="gramStart"/>
      <w:r w:rsidRPr="006832D3">
        <w:rPr>
          <w:rFonts w:eastAsia="Times New Roman"/>
          <w:sz w:val="28"/>
          <w:szCs w:val="28"/>
        </w:rPr>
        <w:t>контроля за</w:t>
      </w:r>
      <w:proofErr w:type="gramEnd"/>
      <w:r w:rsidRPr="006832D3">
        <w:rPr>
          <w:rFonts w:eastAsia="Times New Roman"/>
          <w:sz w:val="28"/>
          <w:szCs w:val="28"/>
        </w:rPr>
        <w:t xml:space="preserve"> уплатой налогов на доходы физических лиц, получаемые от сдачи жилых помещений в аренду;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-работа по сообщениям на информационный портал «Наш город».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Так по поступившей информации за 2019 год органами внутренних дел, по </w:t>
      </w:r>
      <w:proofErr w:type="gramStart"/>
      <w:r w:rsidRPr="006832D3">
        <w:rPr>
          <w:rFonts w:eastAsia="Times New Roman"/>
          <w:sz w:val="28"/>
          <w:szCs w:val="28"/>
        </w:rPr>
        <w:t>информации</w:t>
      </w:r>
      <w:proofErr w:type="gramEnd"/>
      <w:r w:rsidRPr="006832D3">
        <w:rPr>
          <w:rFonts w:eastAsia="Times New Roman"/>
          <w:sz w:val="28"/>
          <w:szCs w:val="28"/>
        </w:rPr>
        <w:t xml:space="preserve"> поступившей из ОПОП района было возбуждено 373 дела об административном правонарушении, возбуждено 8 уголовных дел, 868 нарушение устранено в ходе проверок, проведено 1120 профилактических бесед, отказано в возбуждении уголовного дела по 78 сообщениям, 429 сообщений находятся на контроле. В ходе выполнения мероприятий Государственной программы города Москвы «Безопасный город» советами ОПОП района, на закрепленных территориях, постоянно обследовались как жилой сектор, так и социально значимые объекты района. Так при проверке чердачных и подвальных помещений было выявлено 482 объектов эксплуатируемых с нарушениями правил террористической защищенности.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Одним из основных направлений работы советов ОПОП была организация мероприятий по профилактике наркомании и правонарушений в сфере незаконного оборота наркотиков. В ОПОП поступило 24 заявлений по фактам наркомании, токсикомании и употребления СДВ. Вся информация была направлена в ОМВД по району Бирюлево </w:t>
      </w:r>
      <w:proofErr w:type="gramStart"/>
      <w:r w:rsidRPr="006832D3">
        <w:rPr>
          <w:rFonts w:eastAsia="Times New Roman"/>
          <w:sz w:val="28"/>
          <w:szCs w:val="28"/>
        </w:rPr>
        <w:t>Восточное</w:t>
      </w:r>
      <w:proofErr w:type="gramEnd"/>
      <w:r w:rsidRPr="006832D3">
        <w:rPr>
          <w:rFonts w:eastAsia="Times New Roman"/>
          <w:sz w:val="28"/>
          <w:szCs w:val="28"/>
        </w:rPr>
        <w:t xml:space="preserve">. Особое внимание уделялось усилению борьбы с незаконным оборотом наркотиков в подростковой среде, проводились </w:t>
      </w:r>
      <w:proofErr w:type="gramStart"/>
      <w:r w:rsidRPr="006832D3">
        <w:rPr>
          <w:rFonts w:eastAsia="Times New Roman"/>
          <w:sz w:val="28"/>
          <w:szCs w:val="28"/>
        </w:rPr>
        <w:t>профилактические</w:t>
      </w:r>
      <w:proofErr w:type="gramEnd"/>
      <w:r w:rsidRPr="006832D3">
        <w:rPr>
          <w:rFonts w:eastAsia="Times New Roman"/>
          <w:sz w:val="28"/>
          <w:szCs w:val="28"/>
        </w:rPr>
        <w:t xml:space="preserve"> мероприятие в учебных заведениях. 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Осуществлялась работа советов ОПОП в жилом секторе по профилактике правонарушений в сфере миграционного законодательства. Так, о проживании иностранных граждан, нарушающих миграционное законодательство, в ОПОП поступила 203 информаций.  По данным сообщениям было проведено 198 проверок. По результатам проводимых мероприятий и информации поступившей из ОПОП, в отношении иностранных гражданина, нарушающих миграционное законодательство возбуждено 209 административных дел и 5 уголовных дела по ст. 322 .3 УК РФ.</w:t>
      </w:r>
    </w:p>
    <w:p w:rsidR="006E3930" w:rsidRPr="006832D3" w:rsidRDefault="006E3930" w:rsidP="006832D3">
      <w:pPr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Осуществлялась работа </w:t>
      </w:r>
      <w:r w:rsidRPr="006832D3">
        <w:rPr>
          <w:rFonts w:eastAsia="Times New Roman"/>
          <w:bCs/>
          <w:sz w:val="28"/>
          <w:szCs w:val="28"/>
        </w:rPr>
        <w:t xml:space="preserve">с сообщениями граждан, поступающих на единый Централизованный портал Правительства Москвы «Наш город». </w:t>
      </w:r>
      <w:r w:rsidRPr="006832D3">
        <w:rPr>
          <w:rFonts w:eastAsia="Times New Roman"/>
          <w:sz w:val="28"/>
          <w:szCs w:val="28"/>
        </w:rPr>
        <w:t xml:space="preserve">По теме «Незаконное проживание мигрантов в квартире» поступило 72 сообщений. По </w:t>
      </w:r>
      <w:r w:rsidRPr="006832D3">
        <w:rPr>
          <w:rFonts w:eastAsia="Times New Roman"/>
          <w:sz w:val="28"/>
          <w:szCs w:val="28"/>
        </w:rPr>
        <w:lastRenderedPageBreak/>
        <w:t xml:space="preserve">всем полученным сообщениям были проведены совместные комиссионные проверки. 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>Одним из основных направлений деятельности ОПОП района было выполнение  соглашения, о взаимодействии между Правительством Москвы,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преступлений и правонарушений в жилом секторе и в сфере контроля за уплатой налогов на доходы физических лиц, получаемых от сдачи жилых помещений в аренд</w:t>
      </w:r>
      <w:proofErr w:type="gramStart"/>
      <w:r w:rsidRPr="006832D3">
        <w:rPr>
          <w:rFonts w:eastAsia="Times New Roman"/>
          <w:sz w:val="28"/>
          <w:szCs w:val="28"/>
        </w:rPr>
        <w:t>у(</w:t>
      </w:r>
      <w:proofErr w:type="gramEnd"/>
      <w:r w:rsidRPr="006832D3">
        <w:rPr>
          <w:rFonts w:eastAsia="Times New Roman"/>
          <w:sz w:val="28"/>
          <w:szCs w:val="28"/>
        </w:rPr>
        <w:t>поднаем), ОПОП района организовали работу в данном направлении, каждый ПС ОПОП района работал в информационной аналитической системе, вносил информацию, поступающую от жителей и актива района о сдаче квартир в аренду, поднаем. За период 2019 года было выявлено 639 фактов сдачи жилого помещения, подтвержденные факты о сдачи квартир направлены в ИФНС – 87.</w:t>
      </w:r>
    </w:p>
    <w:p w:rsidR="006E3930" w:rsidRPr="006832D3" w:rsidRDefault="006E3930" w:rsidP="006832D3">
      <w:pPr>
        <w:ind w:firstLine="708"/>
        <w:jc w:val="both"/>
        <w:rPr>
          <w:rFonts w:eastAsia="Times New Roman"/>
          <w:sz w:val="28"/>
          <w:szCs w:val="28"/>
        </w:rPr>
      </w:pPr>
      <w:r w:rsidRPr="006832D3">
        <w:rPr>
          <w:rFonts w:eastAsia="Times New Roman"/>
          <w:sz w:val="28"/>
          <w:szCs w:val="28"/>
        </w:rPr>
        <w:t xml:space="preserve">В 2019 году по инициативе главы управы совместно с депутатами СД МО Бирюлево Восточное, ОПОП, членами Народной дружины проводились рейды в жилом секторе, а также профилактические беседы с населением. В результате проведенных рейдов были выявлены случаи нарушения общественного порядка, нарушения правил парковки автотранспортных средств и факты несанкционированной торговли. Акты о вышеперечисленных нарушениях были направлены в </w:t>
      </w:r>
      <w:r w:rsidRPr="006832D3">
        <w:rPr>
          <w:rFonts w:eastAsia="Times New Roman"/>
          <w:bCs/>
          <w:sz w:val="28"/>
          <w:szCs w:val="28"/>
          <w:shd w:val="clear" w:color="auto" w:fill="FFFFFF"/>
        </w:rPr>
        <w:t xml:space="preserve">Отдел МВД России по району Бирюлево Восточное </w:t>
      </w:r>
      <w:proofErr w:type="gramStart"/>
      <w:r w:rsidRPr="006832D3">
        <w:rPr>
          <w:rFonts w:eastAsia="Times New Roman"/>
          <w:bCs/>
          <w:sz w:val="28"/>
          <w:szCs w:val="28"/>
          <w:shd w:val="clear" w:color="auto" w:fill="FFFFFF"/>
        </w:rPr>
        <w:t>г</w:t>
      </w:r>
      <w:proofErr w:type="gramEnd"/>
      <w:r w:rsidRPr="006832D3">
        <w:rPr>
          <w:rFonts w:eastAsia="Times New Roman"/>
          <w:bCs/>
          <w:sz w:val="28"/>
          <w:szCs w:val="28"/>
          <w:shd w:val="clear" w:color="auto" w:fill="FFFFFF"/>
        </w:rPr>
        <w:t>. Москвы для принятия мер по их устранению. В случаях незначительных нарушений проводились разъяснительные беседы в целях профилактики.</w:t>
      </w:r>
    </w:p>
    <w:p w:rsidR="00E41C30" w:rsidRPr="00E42906" w:rsidRDefault="00E42906" w:rsidP="00E4290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42906">
        <w:rPr>
          <w:sz w:val="28"/>
          <w:szCs w:val="28"/>
          <w:shd w:val="clear" w:color="auto" w:fill="FFFFFF"/>
        </w:rPr>
        <w:t>Также, в соответствии с государственным контрактом в 2019 году были выполнены работы по ремонту 5 помещений, преданных под работу ОПОП на сумму: 5135,03 тыс. рублей по следующим адресам: ул. Бирюлевская, д. 45, корп. 1; ул. Загорьевская, д. 25; ул. Бирюлевская, д. 18 корп. 1; ул. Липецкая, д. 46; ул. Липецкая, д. 40.</w:t>
      </w:r>
      <w:proofErr w:type="gramEnd"/>
    </w:p>
    <w:p w:rsidR="00E42906" w:rsidRPr="006832D3" w:rsidRDefault="00E42906" w:rsidP="006832D3">
      <w:pPr>
        <w:jc w:val="both"/>
        <w:rPr>
          <w:color w:val="FF0000"/>
          <w:sz w:val="28"/>
          <w:szCs w:val="28"/>
        </w:rPr>
      </w:pPr>
    </w:p>
    <w:p w:rsidR="00E41C30" w:rsidRPr="006832D3" w:rsidRDefault="00E41C30" w:rsidP="006A5091">
      <w:pPr>
        <w:pStyle w:val="af5"/>
        <w:jc w:val="center"/>
        <w:rPr>
          <w:b/>
          <w:szCs w:val="28"/>
          <w:u w:val="single"/>
        </w:rPr>
      </w:pPr>
      <w:r w:rsidRPr="006832D3">
        <w:rPr>
          <w:b/>
          <w:szCs w:val="28"/>
          <w:u w:val="single"/>
        </w:rPr>
        <w:t>СФЕРА ПОТРЕБИТЕЛЬСКОГО РЫНКА И УСЛУГ</w:t>
      </w:r>
    </w:p>
    <w:p w:rsidR="00E41C30" w:rsidRPr="006832D3" w:rsidRDefault="00E41C30" w:rsidP="006832D3">
      <w:pPr>
        <w:jc w:val="both"/>
        <w:rPr>
          <w:color w:val="FF0000"/>
          <w:sz w:val="28"/>
          <w:szCs w:val="28"/>
        </w:rPr>
      </w:pP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left="40" w:right="-91"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 xml:space="preserve">Комплекс предприятий потребительского рынка и услуг района по состоянию на </w:t>
      </w:r>
      <w:r w:rsidRPr="006832D3">
        <w:rPr>
          <w:rFonts w:hAnsi="Times New Roman"/>
          <w:b/>
          <w:sz w:val="28"/>
          <w:szCs w:val="28"/>
        </w:rPr>
        <w:t>19.02.2020</w:t>
      </w:r>
      <w:r w:rsidRPr="006832D3">
        <w:rPr>
          <w:rFonts w:hAnsi="Times New Roman"/>
          <w:sz w:val="28"/>
          <w:szCs w:val="28"/>
        </w:rPr>
        <w:t xml:space="preserve"> представлен </w:t>
      </w:r>
      <w:r w:rsidRPr="006832D3">
        <w:rPr>
          <w:rFonts w:hAnsi="Times New Roman"/>
          <w:b/>
          <w:sz w:val="28"/>
          <w:szCs w:val="28"/>
        </w:rPr>
        <w:t>620</w:t>
      </w:r>
      <w:r w:rsidRPr="006832D3">
        <w:rPr>
          <w:rFonts w:hAnsi="Times New Roman"/>
          <w:sz w:val="28"/>
          <w:szCs w:val="28"/>
        </w:rPr>
        <w:t xml:space="preserve"> объектами, в том числе:</w:t>
      </w:r>
    </w:p>
    <w:p w:rsidR="00636E5B" w:rsidRPr="006832D3" w:rsidRDefault="00636E5B" w:rsidP="006832D3">
      <w:pPr>
        <w:pStyle w:val="32"/>
        <w:shd w:val="clear" w:color="auto" w:fill="auto"/>
        <w:spacing w:line="240" w:lineRule="auto"/>
        <w:ind w:left="40" w:right="-91" w:firstLine="527"/>
        <w:contextualSpacing/>
        <w:rPr>
          <w:rFonts w:hAnsi="Times New Roman"/>
          <w:i w:val="0"/>
        </w:rPr>
      </w:pPr>
      <w:r w:rsidRPr="006832D3">
        <w:rPr>
          <w:rFonts w:hAnsi="Times New Roman"/>
          <w:i w:val="0"/>
        </w:rPr>
        <w:t>Стационарные предприятия торговли - 400</w:t>
      </w:r>
      <w:r w:rsidRPr="006832D3">
        <w:rPr>
          <w:rStyle w:val="34"/>
          <w:rFonts w:hAnsi="Times New Roman"/>
        </w:rPr>
        <w:t xml:space="preserve">, </w:t>
      </w:r>
      <w:r w:rsidRPr="006832D3">
        <w:rPr>
          <w:rStyle w:val="33"/>
          <w:rFonts w:hAnsi="Times New Roman"/>
        </w:rPr>
        <w:t>из них:</w:t>
      </w:r>
    </w:p>
    <w:p w:rsidR="00636E5B" w:rsidRPr="006832D3" w:rsidRDefault="00636E5B" w:rsidP="006832D3">
      <w:pPr>
        <w:pStyle w:val="11"/>
        <w:numPr>
          <w:ilvl w:val="0"/>
          <w:numId w:val="36"/>
        </w:numPr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 xml:space="preserve">продовольственные магазины – </w:t>
      </w:r>
      <w:r w:rsidRPr="006832D3">
        <w:rPr>
          <w:rFonts w:hAnsi="Times New Roman"/>
          <w:b/>
          <w:sz w:val="28"/>
          <w:szCs w:val="28"/>
        </w:rPr>
        <w:t>190</w:t>
      </w:r>
      <w:r w:rsidRPr="006832D3">
        <w:rPr>
          <w:rFonts w:hAnsi="Times New Roman"/>
          <w:sz w:val="28"/>
          <w:szCs w:val="28"/>
        </w:rPr>
        <w:t xml:space="preserve"> </w:t>
      </w:r>
      <w:r w:rsidRPr="006832D3">
        <w:rPr>
          <w:rFonts w:hAnsi="Times New Roman"/>
          <w:b/>
          <w:color w:val="000000"/>
          <w:spacing w:val="1"/>
          <w:sz w:val="28"/>
          <w:szCs w:val="28"/>
        </w:rPr>
        <w:t>(из которых 56 являются сетевыми);</w:t>
      </w:r>
    </w:p>
    <w:p w:rsidR="00636E5B" w:rsidRPr="006832D3" w:rsidRDefault="00636E5B" w:rsidP="006832D3">
      <w:pPr>
        <w:pStyle w:val="11"/>
        <w:numPr>
          <w:ilvl w:val="0"/>
          <w:numId w:val="36"/>
        </w:numPr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rFonts w:hAnsi="Times New Roman"/>
          <w:b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 xml:space="preserve">непродовольственные магазины – </w:t>
      </w:r>
      <w:r w:rsidRPr="006832D3">
        <w:rPr>
          <w:rFonts w:hAnsi="Times New Roman"/>
          <w:b/>
          <w:sz w:val="28"/>
          <w:szCs w:val="28"/>
        </w:rPr>
        <w:t xml:space="preserve">210. </w:t>
      </w:r>
    </w:p>
    <w:p w:rsidR="00636E5B" w:rsidRPr="006832D3" w:rsidRDefault="00636E5B" w:rsidP="006832D3">
      <w:pPr>
        <w:pStyle w:val="32"/>
        <w:shd w:val="clear" w:color="auto" w:fill="auto"/>
        <w:spacing w:line="240" w:lineRule="auto"/>
        <w:ind w:left="40" w:right="-91" w:firstLine="527"/>
        <w:contextualSpacing/>
        <w:rPr>
          <w:rFonts w:hAnsi="Times New Roman"/>
          <w:i w:val="0"/>
        </w:rPr>
      </w:pPr>
      <w:r w:rsidRPr="006832D3">
        <w:rPr>
          <w:rFonts w:hAnsi="Times New Roman"/>
          <w:i w:val="0"/>
        </w:rPr>
        <w:t>Предприятия общественного питания - 77</w:t>
      </w:r>
      <w:r w:rsidRPr="006832D3">
        <w:rPr>
          <w:rFonts w:hAnsi="Times New Roman"/>
        </w:rPr>
        <w:t>,</w:t>
      </w:r>
      <w:r w:rsidRPr="006832D3">
        <w:rPr>
          <w:rStyle w:val="33"/>
          <w:rFonts w:hAnsi="Times New Roman"/>
        </w:rPr>
        <w:t xml:space="preserve"> из них:</w:t>
      </w:r>
    </w:p>
    <w:p w:rsidR="00636E5B" w:rsidRPr="006832D3" w:rsidRDefault="00636E5B" w:rsidP="006832D3">
      <w:pPr>
        <w:pStyle w:val="11"/>
        <w:numPr>
          <w:ilvl w:val="0"/>
          <w:numId w:val="36"/>
        </w:numPr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открытая сеть - 54</w:t>
      </w:r>
      <w:r w:rsidRPr="006832D3">
        <w:rPr>
          <w:rFonts w:hAnsi="Times New Roman"/>
          <w:b/>
          <w:sz w:val="28"/>
          <w:szCs w:val="28"/>
        </w:rPr>
        <w:t xml:space="preserve"> </w:t>
      </w:r>
      <w:r w:rsidRPr="006832D3">
        <w:rPr>
          <w:rFonts w:hAnsi="Times New Roman"/>
          <w:sz w:val="28"/>
          <w:szCs w:val="28"/>
        </w:rPr>
        <w:t>на 1594 посадочных мест;</w:t>
      </w:r>
    </w:p>
    <w:p w:rsidR="00636E5B" w:rsidRPr="006832D3" w:rsidRDefault="00636E5B" w:rsidP="006832D3">
      <w:pPr>
        <w:pStyle w:val="32"/>
        <w:numPr>
          <w:ilvl w:val="0"/>
          <w:numId w:val="36"/>
        </w:numPr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rStyle w:val="33"/>
          <w:rFonts w:hAnsi="Times New Roman"/>
          <w:b/>
          <w:i/>
        </w:rPr>
      </w:pPr>
      <w:r w:rsidRPr="006832D3">
        <w:rPr>
          <w:rStyle w:val="33"/>
          <w:rFonts w:hAnsi="Times New Roman"/>
          <w:b/>
          <w:i/>
        </w:rPr>
        <w:t xml:space="preserve">закрытая сеть - 23 на 4168 посадочных мест. </w:t>
      </w:r>
    </w:p>
    <w:p w:rsidR="00636E5B" w:rsidRPr="006832D3" w:rsidRDefault="00636E5B" w:rsidP="006832D3">
      <w:pPr>
        <w:pStyle w:val="32"/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rFonts w:hAnsi="Times New Roman"/>
          <w:i w:val="0"/>
        </w:rPr>
      </w:pPr>
      <w:r w:rsidRPr="006832D3">
        <w:rPr>
          <w:rFonts w:hAnsi="Times New Roman"/>
          <w:i w:val="0"/>
        </w:rPr>
        <w:t>Предприятия бытового обслуживания – 143 (</w:t>
      </w:r>
      <w:r w:rsidRPr="006832D3">
        <w:rPr>
          <w:rFonts w:hAnsi="Times New Roman"/>
          <w:i w:val="0"/>
          <w:color w:val="000000"/>
          <w:spacing w:val="1"/>
        </w:rPr>
        <w:t>количество работников – 742 чел.)</w:t>
      </w:r>
      <w:r w:rsidRPr="006832D3">
        <w:rPr>
          <w:rFonts w:hAnsi="Times New Roman"/>
          <w:i w:val="0"/>
          <w:color w:val="000000"/>
          <w:spacing w:val="2"/>
        </w:rPr>
        <w:t>.</w:t>
      </w:r>
    </w:p>
    <w:p w:rsidR="00636E5B" w:rsidRPr="006832D3" w:rsidRDefault="00636E5B" w:rsidP="006832D3">
      <w:pPr>
        <w:pStyle w:val="32"/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rFonts w:hAnsi="Times New Roman"/>
          <w:i w:val="0"/>
        </w:rPr>
      </w:pPr>
      <w:r w:rsidRPr="006832D3">
        <w:rPr>
          <w:rFonts w:hAnsi="Times New Roman"/>
          <w:i w:val="0"/>
        </w:rPr>
        <w:t>Нестационарные торговые объекты – 28.</w:t>
      </w:r>
    </w:p>
    <w:p w:rsidR="00636E5B" w:rsidRPr="006832D3" w:rsidRDefault="00636E5B" w:rsidP="006832D3">
      <w:pPr>
        <w:shd w:val="clear" w:color="auto" w:fill="FFFFFF"/>
        <w:ind w:firstLine="567"/>
        <w:jc w:val="both"/>
        <w:rPr>
          <w:sz w:val="28"/>
          <w:szCs w:val="28"/>
        </w:rPr>
      </w:pPr>
      <w:r w:rsidRPr="006832D3">
        <w:rPr>
          <w:color w:val="000000"/>
          <w:spacing w:val="10"/>
          <w:sz w:val="28"/>
          <w:szCs w:val="28"/>
        </w:rPr>
        <w:t>На территории района по адресу: ул. Бирюлевская, д.51, корп.1 расположен крупный торговый объект общей площадью 14 000 кв</w:t>
      </w:r>
      <w:proofErr w:type="gramStart"/>
      <w:r w:rsidRPr="006832D3">
        <w:rPr>
          <w:color w:val="000000"/>
          <w:spacing w:val="10"/>
          <w:sz w:val="28"/>
          <w:szCs w:val="28"/>
        </w:rPr>
        <w:t>.м</w:t>
      </w:r>
      <w:proofErr w:type="gramEnd"/>
      <w:r w:rsidRPr="006832D3">
        <w:rPr>
          <w:color w:val="000000"/>
          <w:spacing w:val="10"/>
          <w:sz w:val="28"/>
          <w:szCs w:val="28"/>
        </w:rPr>
        <w:t xml:space="preserve"> -  </w:t>
      </w:r>
      <w:r w:rsidRPr="006832D3">
        <w:rPr>
          <w:b/>
          <w:color w:val="000000"/>
          <w:spacing w:val="10"/>
          <w:sz w:val="28"/>
          <w:szCs w:val="28"/>
        </w:rPr>
        <w:t>торговый центр «</w:t>
      </w:r>
      <w:r w:rsidRPr="006832D3">
        <w:rPr>
          <w:b/>
          <w:color w:val="000000"/>
          <w:spacing w:val="10"/>
          <w:sz w:val="28"/>
          <w:szCs w:val="28"/>
          <w:lang w:val="en-US"/>
        </w:rPr>
        <w:t>W</w:t>
      </w:r>
      <w:r w:rsidRPr="006832D3">
        <w:rPr>
          <w:b/>
          <w:color w:val="000000"/>
          <w:spacing w:val="10"/>
          <w:sz w:val="28"/>
          <w:szCs w:val="28"/>
        </w:rPr>
        <w:t>»</w:t>
      </w:r>
      <w:r w:rsidRPr="006832D3">
        <w:rPr>
          <w:color w:val="000000"/>
          <w:spacing w:val="10"/>
          <w:sz w:val="28"/>
          <w:szCs w:val="28"/>
        </w:rPr>
        <w:t xml:space="preserve">, на площадях которого, размещен супермаркет «Перекресток», магазин электронной техники «Эльдорадо», предприятия </w:t>
      </w:r>
      <w:r w:rsidRPr="006832D3">
        <w:rPr>
          <w:color w:val="000000"/>
          <w:spacing w:val="10"/>
          <w:sz w:val="28"/>
          <w:szCs w:val="28"/>
        </w:rPr>
        <w:lastRenderedPageBreak/>
        <w:t>промышленной торговли с различным ассортиментом товаров,  а также ряд иных торговых предприятий.</w:t>
      </w:r>
    </w:p>
    <w:p w:rsidR="00636E5B" w:rsidRPr="006832D3" w:rsidRDefault="00636E5B" w:rsidP="006832D3">
      <w:pPr>
        <w:shd w:val="clear" w:color="auto" w:fill="FFFFFF"/>
        <w:tabs>
          <w:tab w:val="left" w:pos="864"/>
        </w:tabs>
        <w:jc w:val="both"/>
        <w:rPr>
          <w:sz w:val="28"/>
          <w:szCs w:val="28"/>
        </w:rPr>
      </w:pPr>
      <w:r w:rsidRPr="006832D3">
        <w:rPr>
          <w:b/>
          <w:bCs/>
          <w:sz w:val="28"/>
          <w:szCs w:val="28"/>
        </w:rPr>
        <w:t xml:space="preserve">         </w:t>
      </w:r>
      <w:r w:rsidRPr="006832D3">
        <w:rPr>
          <w:sz w:val="28"/>
          <w:szCs w:val="28"/>
        </w:rPr>
        <w:t>На территории района функционируют предприятия продовольственной торговли различных торговых сетей: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- 14 универсамов «Пятерочка»;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- 7 универсамов «Магнит»;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- 7 супермаркетов «Перекресток»;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- 2 универсама «Авоська»;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- 3 универсама «</w:t>
      </w:r>
      <w:proofErr w:type="spellStart"/>
      <w:r w:rsidRPr="006832D3">
        <w:rPr>
          <w:rFonts w:hAnsi="Times New Roman"/>
          <w:sz w:val="28"/>
          <w:szCs w:val="28"/>
        </w:rPr>
        <w:t>Дикси</w:t>
      </w:r>
      <w:proofErr w:type="spellEnd"/>
      <w:r w:rsidRPr="006832D3">
        <w:rPr>
          <w:rFonts w:hAnsi="Times New Roman"/>
          <w:sz w:val="28"/>
          <w:szCs w:val="28"/>
        </w:rPr>
        <w:t>»;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- 2 универсама «Верный».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В 2019 году для улучшения социально-бытовых условий жителей района были открыты крупные торговые объекты, такие как: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универсам «Пятерочка», ул. Лебедянская, д.28, к.2.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супермаркеты здорового питания «</w:t>
      </w:r>
      <w:proofErr w:type="spellStart"/>
      <w:r w:rsidRPr="006832D3">
        <w:rPr>
          <w:rFonts w:hAnsi="Times New Roman"/>
          <w:sz w:val="28"/>
          <w:szCs w:val="28"/>
        </w:rPr>
        <w:t>ВкусВилл</w:t>
      </w:r>
      <w:proofErr w:type="spellEnd"/>
      <w:r w:rsidRPr="006832D3">
        <w:rPr>
          <w:rFonts w:hAnsi="Times New Roman"/>
          <w:sz w:val="28"/>
          <w:szCs w:val="28"/>
        </w:rPr>
        <w:t xml:space="preserve">», ул. Лебедянская, д.19, к.1, ул. 6-я </w:t>
      </w:r>
      <w:proofErr w:type="gramStart"/>
      <w:r w:rsidRPr="006832D3">
        <w:rPr>
          <w:rFonts w:hAnsi="Times New Roman"/>
          <w:sz w:val="28"/>
          <w:szCs w:val="28"/>
        </w:rPr>
        <w:t>Радиальная</w:t>
      </w:r>
      <w:proofErr w:type="gramEnd"/>
      <w:r w:rsidRPr="006832D3">
        <w:rPr>
          <w:rFonts w:hAnsi="Times New Roman"/>
          <w:sz w:val="28"/>
          <w:szCs w:val="28"/>
        </w:rPr>
        <w:t>, д.5, к.4.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Так же в 2019 году открылось 19 предприятий бытового обслуживания: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 xml:space="preserve">- Салон красоты </w:t>
      </w:r>
      <w:r w:rsidRPr="006832D3">
        <w:rPr>
          <w:rFonts w:hAnsi="Times New Roman"/>
          <w:sz w:val="28"/>
          <w:szCs w:val="28"/>
          <w:lang w:val="en-US"/>
        </w:rPr>
        <w:t>Kris</w:t>
      </w:r>
      <w:r w:rsidRPr="006832D3">
        <w:rPr>
          <w:rFonts w:hAnsi="Times New Roman"/>
          <w:sz w:val="28"/>
          <w:szCs w:val="28"/>
        </w:rPr>
        <w:t xml:space="preserve"> </w:t>
      </w:r>
      <w:r w:rsidRPr="006832D3">
        <w:rPr>
          <w:rFonts w:hAnsi="Times New Roman"/>
          <w:sz w:val="28"/>
          <w:szCs w:val="28"/>
          <w:lang w:val="en-US"/>
        </w:rPr>
        <w:t>Beauty</w:t>
      </w:r>
      <w:r w:rsidRPr="006832D3">
        <w:rPr>
          <w:rFonts w:hAnsi="Times New Roman"/>
          <w:sz w:val="28"/>
          <w:szCs w:val="28"/>
        </w:rPr>
        <w:t xml:space="preserve"> – 6-я </w:t>
      </w:r>
      <w:proofErr w:type="gramStart"/>
      <w:r w:rsidRPr="006832D3">
        <w:rPr>
          <w:rFonts w:hAnsi="Times New Roman"/>
          <w:sz w:val="28"/>
          <w:szCs w:val="28"/>
        </w:rPr>
        <w:t>Радиальная</w:t>
      </w:r>
      <w:proofErr w:type="gramEnd"/>
      <w:r w:rsidRPr="006832D3">
        <w:rPr>
          <w:rFonts w:hAnsi="Times New Roman"/>
          <w:sz w:val="28"/>
          <w:szCs w:val="28"/>
        </w:rPr>
        <w:t>, д.3, к.6;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Ремонт часов, телефонов – ул. Михневская, д.7, к.2;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 xml:space="preserve">- </w:t>
      </w:r>
      <w:proofErr w:type="spellStart"/>
      <w:r w:rsidRPr="006832D3">
        <w:rPr>
          <w:rFonts w:hAnsi="Times New Roman"/>
          <w:sz w:val="28"/>
          <w:szCs w:val="28"/>
        </w:rPr>
        <w:t>Фотоуслуги</w:t>
      </w:r>
      <w:proofErr w:type="spellEnd"/>
      <w:r w:rsidRPr="006832D3">
        <w:rPr>
          <w:rFonts w:hAnsi="Times New Roman"/>
          <w:sz w:val="28"/>
          <w:szCs w:val="28"/>
        </w:rPr>
        <w:t xml:space="preserve"> – ул. Касимовская, д.22А;</w:t>
      </w:r>
    </w:p>
    <w:p w:rsidR="00636E5B" w:rsidRPr="006832D3" w:rsidRDefault="00636E5B" w:rsidP="006832D3">
      <w:pPr>
        <w:pStyle w:val="11"/>
        <w:shd w:val="clear" w:color="auto" w:fill="auto"/>
        <w:spacing w:line="240" w:lineRule="auto"/>
        <w:ind w:firstLine="527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>- Дом быта – ул. Михневская, д.8. и другие.</w:t>
      </w:r>
    </w:p>
    <w:p w:rsidR="00636E5B" w:rsidRPr="006832D3" w:rsidRDefault="00636E5B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 xml:space="preserve">В сетевых предприятиях </w:t>
      </w:r>
      <w:r w:rsidRPr="006832D3">
        <w:rPr>
          <w:sz w:val="28"/>
          <w:szCs w:val="28"/>
        </w:rPr>
        <w:tab/>
        <w:t xml:space="preserve"> «Пятерочка», «Перекресток» при предъявлении социальной карты москвича предоставляются скидки 5%.  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Также в предприятии бытового обслуживания по предоставлению парикмахерских услуг, расположенном по адресу: ул. Бирюлевская, д.29 «Б», предоставляется скидка 50% пенсионерам при предъявлении социальной карты москвича.</w:t>
      </w:r>
    </w:p>
    <w:p w:rsidR="00636E5B" w:rsidRPr="006832D3" w:rsidRDefault="00636E5B" w:rsidP="006832D3">
      <w:pPr>
        <w:ind w:firstLine="708"/>
        <w:jc w:val="both"/>
        <w:rPr>
          <w:spacing w:val="-2"/>
          <w:sz w:val="28"/>
          <w:szCs w:val="28"/>
        </w:rPr>
      </w:pPr>
      <w:r w:rsidRPr="006832D3">
        <w:rPr>
          <w:sz w:val="28"/>
          <w:szCs w:val="28"/>
        </w:rPr>
        <w:t>Н</w:t>
      </w:r>
      <w:r w:rsidRPr="006832D3">
        <w:rPr>
          <w:spacing w:val="-2"/>
          <w:sz w:val="28"/>
          <w:szCs w:val="28"/>
        </w:rPr>
        <w:t>а территории района осуществляют деятельность ряд сетевых предприятий по реализации непродовольственных товаров, такие как: «Фамилия»; «Дочки-сыночки», «Кораблик»; «Детский мир»; «Эльдорадо»; «Подружка» и другие.</w:t>
      </w:r>
    </w:p>
    <w:p w:rsidR="00636E5B" w:rsidRPr="006832D3" w:rsidRDefault="00636E5B" w:rsidP="006832D3">
      <w:pPr>
        <w:jc w:val="both"/>
        <w:rPr>
          <w:spacing w:val="-2"/>
          <w:sz w:val="28"/>
          <w:szCs w:val="28"/>
        </w:rPr>
      </w:pPr>
      <w:r w:rsidRPr="006832D3">
        <w:rPr>
          <w:spacing w:val="-2"/>
          <w:sz w:val="28"/>
          <w:szCs w:val="28"/>
        </w:rPr>
        <w:tab/>
        <w:t>Ранее в районе Бирюлево Восточное функционировало недостаточное количество магазинов детских товаров. В настоящее время на территории района осуществляют деятельность 4 специализированных предприятий по реализации детских товаров вышеуказанных крупных торговых сетей.</w:t>
      </w:r>
    </w:p>
    <w:p w:rsidR="00636E5B" w:rsidRPr="006832D3" w:rsidRDefault="00636E5B" w:rsidP="006832D3">
      <w:pPr>
        <w:jc w:val="both"/>
        <w:rPr>
          <w:spacing w:val="-2"/>
          <w:sz w:val="28"/>
          <w:szCs w:val="28"/>
        </w:rPr>
      </w:pPr>
      <w:r w:rsidRPr="006832D3">
        <w:rPr>
          <w:spacing w:val="-2"/>
          <w:sz w:val="28"/>
          <w:szCs w:val="28"/>
        </w:rPr>
        <w:tab/>
      </w:r>
      <w:r w:rsidRPr="006832D3">
        <w:rPr>
          <w:bCs/>
          <w:spacing w:val="-1"/>
          <w:sz w:val="28"/>
          <w:szCs w:val="28"/>
        </w:rPr>
        <w:t xml:space="preserve">На территории района проводится работа по комплексной доступности объектов торговли и услуг для всех категорий инвалидов и других </w:t>
      </w:r>
      <w:proofErr w:type="spellStart"/>
      <w:r w:rsidRPr="006832D3">
        <w:rPr>
          <w:bCs/>
          <w:spacing w:val="-1"/>
          <w:sz w:val="28"/>
          <w:szCs w:val="28"/>
        </w:rPr>
        <w:t>маломобильных</w:t>
      </w:r>
      <w:proofErr w:type="spellEnd"/>
      <w:r w:rsidRPr="006832D3">
        <w:rPr>
          <w:bCs/>
          <w:spacing w:val="-1"/>
          <w:sz w:val="28"/>
          <w:szCs w:val="28"/>
        </w:rPr>
        <w:t xml:space="preserve"> групп населения. </w:t>
      </w:r>
    </w:p>
    <w:p w:rsidR="00636E5B" w:rsidRPr="006832D3" w:rsidRDefault="00636E5B" w:rsidP="006832D3">
      <w:pPr>
        <w:pStyle w:val="11"/>
        <w:shd w:val="clear" w:color="auto" w:fill="auto"/>
        <w:tabs>
          <w:tab w:val="left" w:pos="975"/>
        </w:tabs>
        <w:spacing w:line="240" w:lineRule="auto"/>
        <w:contextualSpacing/>
        <w:rPr>
          <w:rFonts w:hAnsi="Times New Roman"/>
          <w:sz w:val="28"/>
          <w:szCs w:val="28"/>
        </w:rPr>
      </w:pPr>
      <w:r w:rsidRPr="006832D3">
        <w:rPr>
          <w:rFonts w:hAnsi="Times New Roman"/>
          <w:sz w:val="28"/>
          <w:szCs w:val="28"/>
        </w:rPr>
        <w:t xml:space="preserve">За 2019 год проведены работы по адаптации 15-ти предприятий торговли и услуг. Объекты оборудованы пандусами, перилами, раздвижными дверями, произведена укладка тактильной плитки. Тактильные обозначения наносятся в соответствии с утвержденными нормами и правилами. </w:t>
      </w:r>
    </w:p>
    <w:p w:rsidR="00636E5B" w:rsidRPr="006832D3" w:rsidRDefault="00636E5B" w:rsidP="006832D3">
      <w:pPr>
        <w:shd w:val="clear" w:color="auto" w:fill="FFFFFF"/>
        <w:ind w:right="7" w:firstLine="691"/>
        <w:jc w:val="both"/>
        <w:rPr>
          <w:color w:val="000000"/>
          <w:spacing w:val="-1"/>
          <w:sz w:val="28"/>
          <w:szCs w:val="28"/>
        </w:rPr>
      </w:pPr>
      <w:r w:rsidRPr="006832D3">
        <w:rPr>
          <w:color w:val="000000"/>
          <w:spacing w:val="-1"/>
          <w:sz w:val="28"/>
          <w:szCs w:val="28"/>
        </w:rPr>
        <w:t xml:space="preserve">В период с 1 апреля по 30 ноября на территории района </w:t>
      </w:r>
      <w:r w:rsidRPr="006832D3">
        <w:rPr>
          <w:color w:val="000000"/>
          <w:spacing w:val="6"/>
          <w:sz w:val="28"/>
          <w:szCs w:val="28"/>
        </w:rPr>
        <w:t xml:space="preserve">по адресу: </w:t>
      </w:r>
      <w:r w:rsidRPr="006832D3">
        <w:rPr>
          <w:b/>
          <w:i/>
          <w:color w:val="000000"/>
          <w:spacing w:val="6"/>
          <w:sz w:val="28"/>
          <w:szCs w:val="28"/>
        </w:rPr>
        <w:t>ул. Михневская, д.9/1</w:t>
      </w:r>
      <w:r w:rsidRPr="006832D3">
        <w:rPr>
          <w:color w:val="000000"/>
          <w:spacing w:val="6"/>
          <w:sz w:val="28"/>
          <w:szCs w:val="28"/>
        </w:rPr>
        <w:t xml:space="preserve"> проводилась «я</w:t>
      </w:r>
      <w:r w:rsidRPr="006832D3">
        <w:rPr>
          <w:color w:val="000000"/>
          <w:spacing w:val="-1"/>
          <w:sz w:val="28"/>
          <w:szCs w:val="28"/>
        </w:rPr>
        <w:t>рмарка выходного дня» с режимом работы с пятницы по воскресенье.</w:t>
      </w:r>
    </w:p>
    <w:p w:rsidR="00636E5B" w:rsidRPr="006832D3" w:rsidRDefault="00636E5B" w:rsidP="0068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      Организация торговли на ярмарке осуществляется с привлечением сельхозпроизводителей из регионов России (Курской, Липецкой, Воронежской, </w:t>
      </w:r>
      <w:r w:rsidRPr="006832D3">
        <w:rPr>
          <w:sz w:val="28"/>
          <w:szCs w:val="28"/>
        </w:rPr>
        <w:lastRenderedPageBreak/>
        <w:t>Орловской, Ивановской, Московской областей). Места для участников ярмарки выходного дня предоставляются бесплатно в электронном виде через портал государственных услуг. Деятельность по обустройству площадки ярмарки выходного дня по вышеуказанному адресу осуществлялась   ГБУ «Московские ярмарки».</w:t>
      </w:r>
      <w:r w:rsidRPr="006832D3">
        <w:rPr>
          <w:sz w:val="28"/>
          <w:szCs w:val="28"/>
        </w:rPr>
        <w:tab/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целях обеспечения качества и безопасности продукции, Государственной ветеринарной службой Южного административного округа было организовано ветеринарное обслуживание и проведение ветеринарно-санитарной экспертизы, реализуемой продукции на ярмарке.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соответствии со Схемой размещения нестационарных торговых объектов, на территории района Бирюлево Восточное установлено 17 киосков со специализацией «Печать», 9 киосков со специализацией «Мороженое», 2 павильона «Цветы» нового образца. </w:t>
      </w:r>
    </w:p>
    <w:p w:rsidR="00636E5B" w:rsidRPr="006832D3" w:rsidRDefault="00636E5B" w:rsidP="006832D3">
      <w:pPr>
        <w:pStyle w:val="32"/>
        <w:shd w:val="clear" w:color="auto" w:fill="auto"/>
        <w:tabs>
          <w:tab w:val="left" w:pos="203"/>
        </w:tabs>
        <w:spacing w:line="240" w:lineRule="auto"/>
        <w:ind w:right="-91"/>
        <w:contextualSpacing/>
        <w:rPr>
          <w:rFonts w:hAnsi="Times New Roman"/>
          <w:b w:val="0"/>
          <w:i w:val="0"/>
        </w:rPr>
      </w:pPr>
      <w:r w:rsidRPr="006832D3">
        <w:rPr>
          <w:rFonts w:hAnsi="Times New Roman"/>
          <w:b w:val="0"/>
          <w:i w:val="0"/>
        </w:rPr>
        <w:tab/>
      </w:r>
      <w:r w:rsidRPr="006832D3">
        <w:rPr>
          <w:rFonts w:hAnsi="Times New Roman"/>
          <w:b w:val="0"/>
          <w:i w:val="0"/>
        </w:rPr>
        <w:tab/>
        <w:t xml:space="preserve">В соответствии со Схемой размещения нестационарных торговых объектов размещались сезонные нестационарные объекты: по адресам: ул. Бирюлевская, вл. 31, </w:t>
      </w:r>
      <w:proofErr w:type="gramStart"/>
      <w:r w:rsidRPr="006832D3">
        <w:rPr>
          <w:rFonts w:hAnsi="Times New Roman"/>
          <w:b w:val="0"/>
          <w:i w:val="0"/>
        </w:rPr>
        <w:t>Липецкая</w:t>
      </w:r>
      <w:proofErr w:type="gramEnd"/>
      <w:r w:rsidRPr="006832D3">
        <w:rPr>
          <w:rFonts w:hAnsi="Times New Roman"/>
          <w:b w:val="0"/>
          <w:i w:val="0"/>
        </w:rPr>
        <w:t xml:space="preserve">, вл. 7, Бирюлевская, вл. 15, Лебедянская. вл. 17 – бахчевые развалы; по адресам: ул. Бирюлевская вл. 5, Бирюлевская вл. 15, Липецкая, вл.  7 –  ёлочные базары; по адресам: ул. Бирюлевская, вл.15, ул. Лебедянская, вл.17, ул. </w:t>
      </w:r>
      <w:proofErr w:type="gramStart"/>
      <w:r w:rsidRPr="006832D3">
        <w:rPr>
          <w:rFonts w:hAnsi="Times New Roman"/>
          <w:b w:val="0"/>
          <w:i w:val="0"/>
        </w:rPr>
        <w:t>Липецкая</w:t>
      </w:r>
      <w:proofErr w:type="gramEnd"/>
      <w:r w:rsidRPr="006832D3">
        <w:rPr>
          <w:rFonts w:hAnsi="Times New Roman"/>
          <w:b w:val="0"/>
          <w:i w:val="0"/>
        </w:rPr>
        <w:t xml:space="preserve">, вл.7, ул. Загорьевская, вл.3, к.2 – точки по реализации клубники и земляники. 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Мобильной группой в составе сотрудников управы района и отдела МВД России по району Бирюлево Восточное города Москвы в ежедневном режиме проводятся рейды по пресечению фактов несанкционированной торговли на территории района, особенно в местах массового ее скопления. </w:t>
      </w:r>
    </w:p>
    <w:p w:rsidR="00636E5B" w:rsidRPr="006832D3" w:rsidRDefault="00636E5B" w:rsidP="006832D3">
      <w:pPr>
        <w:tabs>
          <w:tab w:val="left" w:pos="570"/>
        </w:tabs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 xml:space="preserve">В отношении граждан, осуществляющих торговую деятельность вне специально отведенных мест, составляются протоколы об административном правонарушении в соответствии со ст. 11.13 </w:t>
      </w:r>
      <w:proofErr w:type="spellStart"/>
      <w:r w:rsidRPr="006832D3">
        <w:rPr>
          <w:sz w:val="28"/>
          <w:szCs w:val="28"/>
        </w:rPr>
        <w:t>КоАП</w:t>
      </w:r>
      <w:proofErr w:type="spellEnd"/>
      <w:r w:rsidRPr="006832D3">
        <w:rPr>
          <w:sz w:val="28"/>
          <w:szCs w:val="28"/>
        </w:rPr>
        <w:t xml:space="preserve"> города Москвы. 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В 2019 году управой района составлено 37 протоколов по ст. 11.13. на общую сумму 185 000 рублей. </w:t>
      </w:r>
    </w:p>
    <w:p w:rsidR="00636E5B" w:rsidRPr="006832D3" w:rsidRDefault="00636E5B" w:rsidP="006832D3">
      <w:pPr>
        <w:ind w:firstLine="708"/>
        <w:jc w:val="both"/>
        <w:rPr>
          <w:rFonts w:eastAsia="Calibri"/>
          <w:sz w:val="28"/>
          <w:szCs w:val="28"/>
        </w:rPr>
      </w:pPr>
      <w:r w:rsidRPr="006832D3">
        <w:rPr>
          <w:rFonts w:eastAsia="Calibri"/>
          <w:sz w:val="28"/>
          <w:szCs w:val="28"/>
        </w:rPr>
        <w:t xml:space="preserve">Вопросы по недопущению и ликвидации несанкционированной торговли находятся на постоянном контроле в управе района и Отделе МВД России по району Бирюлево Восточное. 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С целью выявления и пресечения незаконной деятельности в сфере игорного бизнеса управой района Бирюлево </w:t>
      </w:r>
      <w:proofErr w:type="gramStart"/>
      <w:r w:rsidRPr="006832D3">
        <w:rPr>
          <w:sz w:val="28"/>
          <w:szCs w:val="28"/>
        </w:rPr>
        <w:t>Восточное</w:t>
      </w:r>
      <w:proofErr w:type="gramEnd"/>
      <w:r w:rsidRPr="006832D3">
        <w:rPr>
          <w:sz w:val="28"/>
          <w:szCs w:val="28"/>
        </w:rPr>
        <w:t xml:space="preserve"> на постоянной основе проводится мониторинг нежилых помещений, предприятий торговли и услуг, букмекерских клубов. При выявлении признаков деятельности игорного заведения информация незамедлительно направляется в УВД по ЮАО для принятия мер в соответствии с действующим законодательством.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соответствии с постановлением Правительства Российской Федерации от 19.10.2017 № 1273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 В 2019 году проведено категорирование 128 объектов, из которых: 2- объектам присвоена 2-я категория, 12- объектам присвоена 3-я категория. В настоящее время руководителями данных предприятий разрабатываются паспорта безопасности.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lastRenderedPageBreak/>
        <w:t>В 2019 году незаконно размещенных нестационарных торговых объектов на территории района не выявлено.</w:t>
      </w:r>
    </w:p>
    <w:p w:rsidR="00636E5B" w:rsidRPr="006832D3" w:rsidRDefault="00636E5B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сфере потребительского рынка и услуг в 2019 году наиболее важными направлениями остаются развитие и совершенствование материально - технической базы предприятий торговли и услуг, комплексное благоустройство предприятий, упорядочение мелкорозничной торговой сети, оборудование предприятий приспособлениями для инвалидов и других лиц с ограничениями жизнедеятельности.</w:t>
      </w:r>
    </w:p>
    <w:p w:rsidR="00553AE5" w:rsidRPr="006832D3" w:rsidRDefault="00553AE5" w:rsidP="006832D3">
      <w:pPr>
        <w:ind w:firstLine="708"/>
        <w:jc w:val="both"/>
        <w:rPr>
          <w:color w:val="FF0000"/>
          <w:sz w:val="28"/>
          <w:szCs w:val="28"/>
        </w:rPr>
      </w:pPr>
    </w:p>
    <w:p w:rsidR="00553AE5" w:rsidRPr="006832D3" w:rsidRDefault="00553AE5" w:rsidP="006A5091">
      <w:pPr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 xml:space="preserve">О работе административной комиссии района Бирюлево </w:t>
      </w:r>
      <w:proofErr w:type="gramStart"/>
      <w:r w:rsidRPr="006832D3">
        <w:rPr>
          <w:b/>
          <w:sz w:val="28"/>
          <w:szCs w:val="28"/>
        </w:rPr>
        <w:t>Восточное</w:t>
      </w:r>
      <w:proofErr w:type="gramEnd"/>
    </w:p>
    <w:p w:rsidR="00553AE5" w:rsidRPr="006832D3" w:rsidRDefault="00553AE5" w:rsidP="006A5091">
      <w:pPr>
        <w:jc w:val="center"/>
        <w:rPr>
          <w:b/>
          <w:sz w:val="28"/>
          <w:szCs w:val="28"/>
        </w:rPr>
      </w:pPr>
      <w:r w:rsidRPr="006832D3">
        <w:rPr>
          <w:b/>
          <w:sz w:val="28"/>
          <w:szCs w:val="28"/>
        </w:rPr>
        <w:t>и работе с осужденными к обязательным и исправительным работам</w:t>
      </w:r>
    </w:p>
    <w:p w:rsidR="00553AE5" w:rsidRPr="006832D3" w:rsidRDefault="00553AE5" w:rsidP="006832D3">
      <w:pPr>
        <w:jc w:val="both"/>
        <w:rPr>
          <w:b/>
          <w:sz w:val="28"/>
          <w:szCs w:val="28"/>
        </w:rPr>
      </w:pP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Статьей 46 Устава города Москвы определено, что управы, возглавляемые главами управ, осуществляют в пределах, установленных правовыми актами города Москвы полномочий исполнительно-распорядительную, координирующую и контрольную деятельность на территориях районов города Москвы.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 соответствии со ст. 50 Уголовного кодекса Российской Федерации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Согласно ст. 49 Уголовного кодекса Российской Федерации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Пунктом 2.6.12 Положения об управе района города Москвы, утвержденного постановлением Правительства города Москвы от 24.02.2010 №157-ПП «О полномочиях территориальных органов исполнительной власти» к полномочиям управы района отнесено определение мест отбывания наказания в виде исправительных работ в районе, видов обязательных работ и объектов, на которых они отбываются.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В 2019 году для отбытия наказания, осужденными к исправительным и обязательным работам, состоящими на учете в Филиале №16 ФКУ УИИ УФСИН России по </w:t>
      </w:r>
      <w:proofErr w:type="gramStart"/>
      <w:r w:rsidRPr="006832D3">
        <w:rPr>
          <w:sz w:val="28"/>
          <w:szCs w:val="28"/>
        </w:rPr>
        <w:t>г</w:t>
      </w:r>
      <w:proofErr w:type="gramEnd"/>
      <w:r w:rsidRPr="006832D3">
        <w:rPr>
          <w:sz w:val="28"/>
          <w:szCs w:val="28"/>
        </w:rPr>
        <w:t>. Москве, выделено 18 рабочее место в виде обязательных работ (</w:t>
      </w:r>
      <w:r w:rsidRPr="006832D3">
        <w:rPr>
          <w:b/>
          <w:sz w:val="28"/>
          <w:szCs w:val="28"/>
        </w:rPr>
        <w:t>без оплаты</w:t>
      </w:r>
      <w:r w:rsidRPr="006832D3">
        <w:rPr>
          <w:sz w:val="28"/>
          <w:szCs w:val="28"/>
        </w:rPr>
        <w:t>) и 8 - в виде исправительных работ (</w:t>
      </w:r>
      <w:r w:rsidRPr="006832D3">
        <w:rPr>
          <w:b/>
          <w:sz w:val="28"/>
          <w:szCs w:val="28"/>
        </w:rPr>
        <w:t>с оплатой</w:t>
      </w:r>
      <w:r w:rsidRPr="006832D3">
        <w:rPr>
          <w:sz w:val="28"/>
          <w:szCs w:val="28"/>
        </w:rPr>
        <w:t xml:space="preserve">) соответственно. Видами работ для исполнения наказания является не квалифицированный труд осужденных, а также общественно полезные работы, такие как уборка </w:t>
      </w:r>
      <w:proofErr w:type="gramStart"/>
      <w:r w:rsidRPr="006832D3">
        <w:rPr>
          <w:sz w:val="28"/>
          <w:szCs w:val="28"/>
        </w:rPr>
        <w:t>улиц</w:t>
      </w:r>
      <w:proofErr w:type="gramEnd"/>
      <w:r w:rsidRPr="006832D3">
        <w:rPr>
          <w:sz w:val="28"/>
          <w:szCs w:val="28"/>
        </w:rPr>
        <w:t xml:space="preserve"> к примеру, по мимо этого осужденные занимаются и иными видами деятельности.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>Всего за 2019 год на предприятиях района отбыли или отбываю наказание 12 осужденных к отбыванию наказания в виде исправительных работ и 20 осужденных к отбыванию наказания в виде обязательных работ.</w:t>
      </w:r>
    </w:p>
    <w:p w:rsidR="00553AE5" w:rsidRPr="006832D3" w:rsidRDefault="00553AE5" w:rsidP="006832D3">
      <w:pPr>
        <w:ind w:firstLine="708"/>
        <w:jc w:val="both"/>
        <w:rPr>
          <w:sz w:val="28"/>
          <w:szCs w:val="28"/>
        </w:rPr>
      </w:pPr>
      <w:r w:rsidRPr="006832D3">
        <w:rPr>
          <w:rFonts w:eastAsia="Times New Roman"/>
          <w:color w:val="000000"/>
          <w:sz w:val="28"/>
          <w:szCs w:val="28"/>
        </w:rPr>
        <w:t>За 2019 год Административной комиссией управы района проведено 3 (</w:t>
      </w:r>
      <w:r w:rsidRPr="006832D3">
        <w:rPr>
          <w:rFonts w:eastAsia="Times New Roman"/>
          <w:b/>
          <w:color w:val="000000"/>
          <w:sz w:val="28"/>
          <w:szCs w:val="28"/>
        </w:rPr>
        <w:t>три</w:t>
      </w:r>
      <w:r w:rsidRPr="006832D3">
        <w:rPr>
          <w:rFonts w:eastAsia="Times New Roman"/>
          <w:color w:val="000000"/>
          <w:sz w:val="28"/>
          <w:szCs w:val="28"/>
        </w:rPr>
        <w:t>) заседания, на рассмотрение комиссии поступило 3 (</w:t>
      </w:r>
      <w:r w:rsidRPr="006832D3">
        <w:rPr>
          <w:rFonts w:eastAsia="Times New Roman"/>
          <w:b/>
          <w:color w:val="000000"/>
          <w:sz w:val="28"/>
          <w:szCs w:val="28"/>
        </w:rPr>
        <w:t>три</w:t>
      </w:r>
      <w:r w:rsidRPr="006832D3">
        <w:rPr>
          <w:rFonts w:eastAsia="Times New Roman"/>
          <w:color w:val="000000"/>
          <w:sz w:val="28"/>
          <w:szCs w:val="28"/>
        </w:rPr>
        <w:t>) протокола, все поступившие протоколы составлены в отношении должностных лиц организаций и предприятий, осуществляющих свою деятельность на территории района.</w:t>
      </w:r>
    </w:p>
    <w:p w:rsidR="00553AE5" w:rsidRPr="006832D3" w:rsidRDefault="00553AE5" w:rsidP="006832D3">
      <w:pPr>
        <w:shd w:val="clear" w:color="auto" w:fill="FFFFFF"/>
        <w:ind w:firstLine="567"/>
        <w:jc w:val="both"/>
        <w:rPr>
          <w:sz w:val="28"/>
          <w:szCs w:val="28"/>
        </w:rPr>
      </w:pPr>
      <w:r w:rsidRPr="006832D3">
        <w:rPr>
          <w:rFonts w:eastAsia="Times New Roman"/>
          <w:color w:val="000000"/>
          <w:sz w:val="28"/>
          <w:szCs w:val="28"/>
        </w:rPr>
        <w:lastRenderedPageBreak/>
        <w:t xml:space="preserve">На рассмотрение Административной комиссии управы района поступили материалы по следующим статьям </w:t>
      </w:r>
      <w:r w:rsidRPr="006832D3">
        <w:rPr>
          <w:sz w:val="28"/>
          <w:szCs w:val="28"/>
        </w:rPr>
        <w:t>Закона города Москвы от 21.11.2007г. № 45 «Кодекс города Москвы об административных правонарушениях»</w:t>
      </w:r>
      <w:r w:rsidRPr="006832D3">
        <w:rPr>
          <w:rFonts w:eastAsia="Times New Roman"/>
          <w:color w:val="000000"/>
          <w:sz w:val="28"/>
          <w:szCs w:val="28"/>
        </w:rPr>
        <w:t>:</w:t>
      </w:r>
    </w:p>
    <w:p w:rsidR="00553AE5" w:rsidRPr="006832D3" w:rsidRDefault="00553AE5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</w:t>
      </w:r>
      <w:proofErr w:type="gramStart"/>
      <w:r w:rsidRPr="006832D3">
        <w:rPr>
          <w:b/>
          <w:sz w:val="28"/>
          <w:szCs w:val="28"/>
        </w:rPr>
        <w:t>ч</w:t>
      </w:r>
      <w:proofErr w:type="gramEnd"/>
      <w:r w:rsidRPr="006832D3">
        <w:rPr>
          <w:b/>
          <w:sz w:val="28"/>
          <w:szCs w:val="28"/>
        </w:rPr>
        <w:t>. 1 ст. 8.10</w:t>
      </w:r>
      <w:r w:rsidRPr="006832D3">
        <w:rPr>
          <w:sz w:val="28"/>
          <w:szCs w:val="28"/>
        </w:rPr>
        <w:t xml:space="preserve"> - «Нарушение правил санитарного содержания территорий, организации уборки и обеспечения чистоты и порядка в городе Москве» - </w:t>
      </w:r>
      <w:r w:rsidRPr="006832D3">
        <w:rPr>
          <w:b/>
          <w:sz w:val="28"/>
          <w:szCs w:val="28"/>
        </w:rPr>
        <w:t>2</w:t>
      </w:r>
      <w:r w:rsidRPr="006832D3">
        <w:rPr>
          <w:sz w:val="28"/>
          <w:szCs w:val="28"/>
        </w:rPr>
        <w:t xml:space="preserve"> протокола;</w:t>
      </w:r>
    </w:p>
    <w:p w:rsidR="00553AE5" w:rsidRPr="006832D3" w:rsidRDefault="00553AE5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- </w:t>
      </w:r>
      <w:proofErr w:type="gramStart"/>
      <w:r w:rsidRPr="006832D3">
        <w:rPr>
          <w:b/>
          <w:sz w:val="28"/>
          <w:szCs w:val="28"/>
        </w:rPr>
        <w:t>ч</w:t>
      </w:r>
      <w:proofErr w:type="gramEnd"/>
      <w:r w:rsidRPr="006832D3">
        <w:rPr>
          <w:b/>
          <w:sz w:val="28"/>
          <w:szCs w:val="28"/>
        </w:rPr>
        <w:t>. 3 ст. 8.10</w:t>
      </w:r>
      <w:r w:rsidRPr="006832D3">
        <w:rPr>
          <w:sz w:val="28"/>
          <w:szCs w:val="28"/>
        </w:rPr>
        <w:t xml:space="preserve"> - «Нарушение правил санитарного содержания территорий, организации уборки и обеспечения чистоты и порядка в городе Москве» - </w:t>
      </w:r>
      <w:r w:rsidRPr="006832D3">
        <w:rPr>
          <w:b/>
          <w:sz w:val="28"/>
          <w:szCs w:val="28"/>
        </w:rPr>
        <w:t>1</w:t>
      </w:r>
      <w:r w:rsidRPr="006832D3">
        <w:rPr>
          <w:sz w:val="28"/>
          <w:szCs w:val="28"/>
        </w:rPr>
        <w:t xml:space="preserve"> протокол;</w:t>
      </w:r>
    </w:p>
    <w:p w:rsidR="00553AE5" w:rsidRPr="006832D3" w:rsidRDefault="00553AE5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За отчетный период 2019 года вынесено 3 постановления о назначении административного наказания, в виде штрафа.</w:t>
      </w:r>
    </w:p>
    <w:p w:rsidR="00553AE5" w:rsidRPr="006832D3" w:rsidRDefault="00553AE5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Сумма наложенных штрафных санкций составляет 50т.р. все штрафы взысканы в полном объеме в сроки, установленные </w:t>
      </w:r>
      <w:proofErr w:type="spellStart"/>
      <w:r w:rsidRPr="006832D3">
        <w:rPr>
          <w:sz w:val="28"/>
          <w:szCs w:val="28"/>
        </w:rPr>
        <w:t>КРФоАП</w:t>
      </w:r>
      <w:proofErr w:type="spellEnd"/>
      <w:r w:rsidRPr="006832D3">
        <w:rPr>
          <w:sz w:val="28"/>
          <w:szCs w:val="28"/>
        </w:rPr>
        <w:t>.</w:t>
      </w:r>
    </w:p>
    <w:p w:rsidR="00553AE5" w:rsidRPr="006832D3" w:rsidRDefault="00553AE5" w:rsidP="006832D3">
      <w:pPr>
        <w:jc w:val="both"/>
        <w:rPr>
          <w:sz w:val="28"/>
          <w:szCs w:val="28"/>
        </w:rPr>
      </w:pPr>
      <w:r w:rsidRPr="006832D3">
        <w:rPr>
          <w:sz w:val="28"/>
          <w:szCs w:val="28"/>
        </w:rPr>
        <w:t>То есть собираемость соответственно составила 100% от объема примененных штрафных санкций.</w:t>
      </w:r>
    </w:p>
    <w:p w:rsidR="00553AE5" w:rsidRPr="006832D3" w:rsidRDefault="00553AE5" w:rsidP="006832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832D3">
        <w:rPr>
          <w:rFonts w:eastAsia="Times New Roman"/>
          <w:color w:val="000000"/>
          <w:sz w:val="28"/>
          <w:szCs w:val="28"/>
        </w:rPr>
        <w:t>Однако, есть не преодолимая проблема с работой комиссии по обращениям граждан, проживающих в районе, по причине отсутствия у комиссии полномочий составлять протоколы за совершение административных правонарушений, так самое частое обращение о нарушении тишины и покоя в ночное время (</w:t>
      </w:r>
      <w:r w:rsidRPr="006832D3">
        <w:rPr>
          <w:rFonts w:eastAsia="Times New Roman"/>
          <w:b/>
          <w:color w:val="000000"/>
          <w:sz w:val="28"/>
          <w:szCs w:val="28"/>
        </w:rPr>
        <w:t xml:space="preserve">ст. 3.13 закона </w:t>
      </w:r>
      <w:proofErr w:type="gramStart"/>
      <w:r w:rsidRPr="006832D3">
        <w:rPr>
          <w:rFonts w:eastAsia="Times New Roman"/>
          <w:b/>
          <w:color w:val="000000"/>
          <w:sz w:val="28"/>
          <w:szCs w:val="28"/>
        </w:rPr>
        <w:t>г</w:t>
      </w:r>
      <w:proofErr w:type="gramEnd"/>
      <w:r w:rsidRPr="006832D3">
        <w:rPr>
          <w:rFonts w:eastAsia="Times New Roman"/>
          <w:b/>
          <w:color w:val="000000"/>
          <w:sz w:val="28"/>
          <w:szCs w:val="28"/>
        </w:rPr>
        <w:t xml:space="preserve">. Москвы </w:t>
      </w:r>
      <w:r w:rsidRPr="006832D3">
        <w:rPr>
          <w:rFonts w:eastAsia="Times New Roman"/>
          <w:b/>
          <w:bCs/>
          <w:color w:val="000000"/>
          <w:sz w:val="28"/>
          <w:szCs w:val="28"/>
        </w:rPr>
        <w:t xml:space="preserve">№ </w:t>
      </w:r>
      <w:r w:rsidRPr="006832D3">
        <w:rPr>
          <w:rFonts w:eastAsia="Times New Roman"/>
          <w:b/>
          <w:color w:val="000000"/>
          <w:sz w:val="28"/>
          <w:szCs w:val="28"/>
        </w:rPr>
        <w:t>45</w:t>
      </w:r>
      <w:r w:rsidRPr="006832D3">
        <w:rPr>
          <w:rFonts w:eastAsia="Times New Roman"/>
          <w:color w:val="000000"/>
          <w:sz w:val="28"/>
          <w:szCs w:val="28"/>
        </w:rPr>
        <w:t xml:space="preserve">). Ранее функции по составлению протоколов за </w:t>
      </w:r>
      <w:proofErr w:type="gramStart"/>
      <w:r w:rsidRPr="006832D3">
        <w:rPr>
          <w:rFonts w:eastAsia="Times New Roman"/>
          <w:color w:val="000000"/>
          <w:sz w:val="28"/>
          <w:szCs w:val="28"/>
        </w:rPr>
        <w:t>данное</w:t>
      </w:r>
      <w:proofErr w:type="gramEnd"/>
      <w:r w:rsidRPr="006832D3">
        <w:rPr>
          <w:rFonts w:eastAsia="Times New Roman"/>
          <w:color w:val="000000"/>
          <w:sz w:val="28"/>
          <w:szCs w:val="28"/>
        </w:rPr>
        <w:t xml:space="preserve"> и иные административные правонарушения осуществляли сотрудники полиции.</w:t>
      </w:r>
    </w:p>
    <w:p w:rsidR="00553AE5" w:rsidRPr="006832D3" w:rsidRDefault="00553AE5" w:rsidP="006832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832D3">
        <w:rPr>
          <w:rFonts w:eastAsia="Times New Roman"/>
          <w:color w:val="000000"/>
          <w:sz w:val="28"/>
          <w:szCs w:val="28"/>
        </w:rPr>
        <w:t xml:space="preserve">Однако 22.07.2014 сотрудниками полиции приостановлена деятельность по составлению протоколов об административных правонарушениях по статьям закона </w:t>
      </w:r>
      <w:proofErr w:type="gramStart"/>
      <w:r w:rsidRPr="006832D3">
        <w:rPr>
          <w:rFonts w:eastAsia="Times New Roman"/>
          <w:color w:val="000000"/>
          <w:sz w:val="28"/>
          <w:szCs w:val="28"/>
        </w:rPr>
        <w:t>г</w:t>
      </w:r>
      <w:proofErr w:type="gramEnd"/>
      <w:r w:rsidRPr="006832D3">
        <w:rPr>
          <w:rFonts w:eastAsia="Times New Roman"/>
          <w:color w:val="000000"/>
          <w:sz w:val="28"/>
          <w:szCs w:val="28"/>
        </w:rPr>
        <w:t xml:space="preserve">. Москвы </w:t>
      </w:r>
      <w:r w:rsidRPr="006832D3">
        <w:rPr>
          <w:rFonts w:eastAsia="Times New Roman"/>
          <w:b/>
          <w:bCs/>
          <w:color w:val="000000"/>
          <w:sz w:val="28"/>
          <w:szCs w:val="28"/>
        </w:rPr>
        <w:t xml:space="preserve">№ </w:t>
      </w:r>
      <w:r w:rsidRPr="006832D3">
        <w:rPr>
          <w:rFonts w:eastAsia="Times New Roman"/>
          <w:color w:val="000000"/>
          <w:sz w:val="28"/>
          <w:szCs w:val="28"/>
        </w:rPr>
        <w:t>45, в связи с отсутствием полномочий по составлению протоколов.</w:t>
      </w:r>
    </w:p>
    <w:p w:rsidR="00E41C30" w:rsidRDefault="00E41C30" w:rsidP="006832D3">
      <w:pPr>
        <w:jc w:val="both"/>
        <w:rPr>
          <w:b/>
          <w:color w:val="FF0000"/>
          <w:sz w:val="28"/>
          <w:szCs w:val="28"/>
        </w:rPr>
      </w:pPr>
    </w:p>
    <w:p w:rsidR="00C97B2A" w:rsidRPr="006832D3" w:rsidRDefault="00C97B2A" w:rsidP="006A5091">
      <w:pPr>
        <w:pStyle w:val="Default"/>
        <w:jc w:val="center"/>
        <w:rPr>
          <w:b/>
          <w:bCs/>
          <w:sz w:val="28"/>
          <w:szCs w:val="28"/>
        </w:rPr>
      </w:pPr>
      <w:r w:rsidRPr="006832D3">
        <w:rPr>
          <w:b/>
          <w:bCs/>
          <w:sz w:val="28"/>
          <w:szCs w:val="28"/>
        </w:rPr>
        <w:t xml:space="preserve">Сведения об исполнении </w:t>
      </w:r>
      <w:proofErr w:type="gramStart"/>
      <w:r w:rsidRPr="006832D3">
        <w:rPr>
          <w:b/>
          <w:bCs/>
          <w:sz w:val="28"/>
          <w:szCs w:val="28"/>
        </w:rPr>
        <w:t>показателей расходов бюджета управы района</w:t>
      </w:r>
      <w:proofErr w:type="gramEnd"/>
      <w:r w:rsidRPr="006832D3">
        <w:rPr>
          <w:b/>
          <w:bCs/>
          <w:sz w:val="28"/>
          <w:szCs w:val="28"/>
        </w:rPr>
        <w:t xml:space="preserve"> Бирюлево Восточное города Москвы за 2019 год, а также информация о проведенных закупках товаров, работ и услуг для о</w:t>
      </w:r>
      <w:r w:rsidR="006A5091">
        <w:rPr>
          <w:b/>
          <w:bCs/>
          <w:sz w:val="28"/>
          <w:szCs w:val="28"/>
        </w:rPr>
        <w:t>беспечения государственных нужд</w:t>
      </w:r>
    </w:p>
    <w:p w:rsidR="00C97B2A" w:rsidRPr="006832D3" w:rsidRDefault="00C97B2A" w:rsidP="006832D3">
      <w:pPr>
        <w:pStyle w:val="Default"/>
        <w:jc w:val="both"/>
        <w:rPr>
          <w:sz w:val="28"/>
          <w:szCs w:val="28"/>
        </w:rPr>
      </w:pP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t xml:space="preserve">      </w:t>
      </w:r>
      <w:r w:rsidRPr="00F36FE9">
        <w:rPr>
          <w:sz w:val="28"/>
          <w:szCs w:val="28"/>
        </w:rPr>
        <w:t xml:space="preserve">Управа района Бирюлево </w:t>
      </w:r>
      <w:proofErr w:type="gramStart"/>
      <w:r w:rsidRPr="00F36FE9">
        <w:rPr>
          <w:sz w:val="28"/>
          <w:szCs w:val="28"/>
        </w:rPr>
        <w:t>Восточное</w:t>
      </w:r>
      <w:proofErr w:type="gramEnd"/>
      <w:r w:rsidRPr="00F36FE9">
        <w:rPr>
          <w:sz w:val="28"/>
          <w:szCs w:val="28"/>
        </w:rPr>
        <w:t xml:space="preserve"> города Москвы является получателем и распорядителем бюджетных средств. Осуществляет свою деятельность на основании Положения об управе района, утвержденного постановлением Правительства Москвы от 24.02.2010 № 157-ПП. Распорядителем сре</w:t>
      </w:r>
      <w:proofErr w:type="gramStart"/>
      <w:r w:rsidRPr="00F36FE9">
        <w:rPr>
          <w:sz w:val="28"/>
          <w:szCs w:val="28"/>
        </w:rPr>
        <w:t>дств дл</w:t>
      </w:r>
      <w:proofErr w:type="gramEnd"/>
      <w:r w:rsidRPr="00F36FE9">
        <w:rPr>
          <w:sz w:val="28"/>
          <w:szCs w:val="28"/>
        </w:rPr>
        <w:t>я управы является Префектура Южного  административного округа города Москвы.</w:t>
      </w: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rPr>
          <w:sz w:val="28"/>
          <w:szCs w:val="28"/>
        </w:rPr>
        <w:t xml:space="preserve">      Управа района Бирюлево </w:t>
      </w:r>
      <w:proofErr w:type="gramStart"/>
      <w:r w:rsidRPr="00F36FE9">
        <w:rPr>
          <w:sz w:val="28"/>
          <w:szCs w:val="28"/>
        </w:rPr>
        <w:t>Восточное</w:t>
      </w:r>
      <w:proofErr w:type="gramEnd"/>
      <w:r w:rsidRPr="00F36FE9">
        <w:rPr>
          <w:sz w:val="28"/>
          <w:szCs w:val="28"/>
        </w:rPr>
        <w:t xml:space="preserve"> также является администратором доходов по административным штрафам. За 2019 год сумма дохода от административных взысканий составила 285,6 тыс. рублей.</w:t>
      </w: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rPr>
          <w:sz w:val="28"/>
          <w:szCs w:val="28"/>
        </w:rPr>
        <w:t xml:space="preserve">      В 2019 году управе района Бирюлево Восточное города Москвы в соответствии бюджетной росписью выделено финансирование в сумме – 127</w:t>
      </w:r>
      <w:r>
        <w:rPr>
          <w:sz w:val="28"/>
          <w:szCs w:val="28"/>
        </w:rPr>
        <w:t xml:space="preserve"> </w:t>
      </w:r>
      <w:r w:rsidRPr="00F36FE9">
        <w:rPr>
          <w:sz w:val="28"/>
          <w:szCs w:val="28"/>
        </w:rPr>
        <w:t>216,7 тыс. рублей.</w:t>
      </w: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rPr>
          <w:sz w:val="28"/>
          <w:szCs w:val="28"/>
        </w:rPr>
        <w:t xml:space="preserve">      Расходы на содержание и обеспечение деятельности аппарата управы составили 71 832,8 тыс. рублей. Произведены</w:t>
      </w:r>
      <w:r>
        <w:rPr>
          <w:sz w:val="28"/>
          <w:szCs w:val="28"/>
        </w:rPr>
        <w:t>:</w:t>
      </w:r>
      <w:r w:rsidRPr="00F36FE9">
        <w:rPr>
          <w:sz w:val="28"/>
          <w:szCs w:val="28"/>
        </w:rPr>
        <w:t xml:space="preserve"> выплата заработной платы, оплата больничных листов, выплаты за неиспользованное санаторно-курортное лечение. </w:t>
      </w:r>
      <w:r w:rsidRPr="00F36FE9">
        <w:rPr>
          <w:sz w:val="28"/>
          <w:szCs w:val="28"/>
        </w:rPr>
        <w:lastRenderedPageBreak/>
        <w:t>Заключены контракты на услуги местной телефонной связи, коммунальные и эксплуатационные услуги, транспортные услуги,  закупку материальных запасов и основных средств, обслуживание бухгалтерских программ. Исполнение составило – 99,94 %. (Экономия в результате проведения конкурсных процедур).</w:t>
      </w:r>
    </w:p>
    <w:p w:rsidR="006A5091" w:rsidRPr="00F36FE9" w:rsidRDefault="006A5091" w:rsidP="006A50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36FE9">
        <w:rPr>
          <w:color w:val="auto"/>
          <w:sz w:val="28"/>
          <w:szCs w:val="28"/>
        </w:rPr>
        <w:t>Расходы на мероприятия в области социальной политики, в том числе на содержание помещений Совета Ветеранов составили 4 531,4 тыс. руб</w:t>
      </w:r>
      <w:r>
        <w:rPr>
          <w:color w:val="auto"/>
          <w:sz w:val="28"/>
          <w:szCs w:val="28"/>
        </w:rPr>
        <w:t>лей.</w:t>
      </w:r>
      <w:r w:rsidRPr="00F36FE9">
        <w:rPr>
          <w:color w:val="auto"/>
          <w:sz w:val="28"/>
          <w:szCs w:val="28"/>
        </w:rPr>
        <w:t xml:space="preserve"> Заключены контракты на услуги связи, коммунальные и эксплуатационные услуги. В 2019 году были выделены средства на ремонт 12 помещений Совета Ветеранов в сумме: 3 688,1 тыс. руб</w:t>
      </w:r>
      <w:r>
        <w:rPr>
          <w:color w:val="auto"/>
          <w:sz w:val="28"/>
          <w:szCs w:val="28"/>
        </w:rPr>
        <w:t>лей</w:t>
      </w:r>
      <w:r w:rsidRPr="00F36FE9">
        <w:rPr>
          <w:color w:val="auto"/>
          <w:sz w:val="28"/>
          <w:szCs w:val="28"/>
        </w:rPr>
        <w:t>.</w:t>
      </w:r>
    </w:p>
    <w:p w:rsidR="006A5091" w:rsidRPr="00F36FE9" w:rsidRDefault="006A5091" w:rsidP="006A5091">
      <w:pPr>
        <w:jc w:val="both"/>
        <w:rPr>
          <w:rFonts w:eastAsiaTheme="minorHAnsi"/>
          <w:sz w:val="28"/>
          <w:szCs w:val="28"/>
          <w:lang w:eastAsia="en-US"/>
        </w:rPr>
      </w:pPr>
      <w:r w:rsidRPr="00F36FE9">
        <w:rPr>
          <w:rFonts w:eastAsiaTheme="minorHAnsi"/>
          <w:sz w:val="28"/>
          <w:szCs w:val="28"/>
          <w:lang w:eastAsia="en-US"/>
        </w:rPr>
        <w:t xml:space="preserve">         За 2019 год была оказана материальная помощь 31 жителю льготной категории на сумму  331,2 тыс. рублей. Исполнение по данной статье -100%.</w:t>
      </w: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F36FE9">
        <w:rPr>
          <w:rFonts w:eastAsiaTheme="minorHAnsi"/>
          <w:sz w:val="28"/>
          <w:szCs w:val="28"/>
          <w:lang w:eastAsia="en-US"/>
        </w:rPr>
        <w:t>На проведение праздничных и социально-значимых мероприятий, в том числе: на организацию и проведение мероприятия в рамках празднования Нового года, подарки к социально-значимым мероприятиям, на ор</w:t>
      </w:r>
      <w:r w:rsidRPr="00F36FE9">
        <w:rPr>
          <w:rFonts w:eastAsia="Times New Roman"/>
          <w:sz w:val="28"/>
          <w:szCs w:val="28"/>
        </w:rPr>
        <w:t>ганизацию торжественного возложения цветов к памятникам погибшим воинам с участием ветеранов и молодежи ко Дню Победы в Великой Отечественной войне 1941-1945 годов,</w:t>
      </w:r>
      <w:r w:rsidRPr="00F36FE9">
        <w:rPr>
          <w:rFonts w:eastAsiaTheme="minorHAnsi"/>
          <w:sz w:val="28"/>
          <w:szCs w:val="28"/>
          <w:lang w:eastAsia="en-US"/>
        </w:rPr>
        <w:t xml:space="preserve">  </w:t>
      </w:r>
      <w:r w:rsidRPr="00F36FE9">
        <w:rPr>
          <w:sz w:val="28"/>
          <w:szCs w:val="28"/>
        </w:rPr>
        <w:t xml:space="preserve">на монтаж спусков в купель на водоемах к празднованию «Крещения Господне» </w:t>
      </w:r>
      <w:r w:rsidRPr="00F36FE9">
        <w:rPr>
          <w:rFonts w:eastAsiaTheme="minorHAnsi"/>
          <w:sz w:val="28"/>
          <w:szCs w:val="28"/>
          <w:lang w:eastAsia="en-US"/>
        </w:rPr>
        <w:t>было выделено 1791,00</w:t>
      </w:r>
      <w:proofErr w:type="gramEnd"/>
      <w:r w:rsidRPr="00F36FE9">
        <w:rPr>
          <w:rFonts w:eastAsiaTheme="minorHAnsi"/>
          <w:sz w:val="28"/>
          <w:szCs w:val="28"/>
          <w:lang w:eastAsia="en-US"/>
        </w:rPr>
        <w:t xml:space="preserve"> тыс. рублей. Исполнение по данным статьям составило 100%.</w:t>
      </w:r>
    </w:p>
    <w:p w:rsidR="006A5091" w:rsidRPr="00F36FE9" w:rsidRDefault="006A5091" w:rsidP="006A50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6FE9">
        <w:rPr>
          <w:rFonts w:eastAsiaTheme="minorHAnsi"/>
          <w:sz w:val="28"/>
          <w:szCs w:val="28"/>
          <w:lang w:eastAsia="en-US"/>
        </w:rPr>
        <w:t xml:space="preserve"> По итогам проведенных аукционов заключены государственные контракты и отремонтированы 10 квартир ветеранов ВОВ на общую сумму: 1442,25 тыс. рублей и 2 квартиры сирот на общую сумму 249,63 тыс. рублей.</w:t>
      </w:r>
    </w:p>
    <w:p w:rsidR="006A5091" w:rsidRPr="00F36FE9" w:rsidRDefault="006A5091" w:rsidP="006A50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6FE9">
        <w:rPr>
          <w:rFonts w:eastAsiaTheme="minorHAnsi"/>
          <w:sz w:val="28"/>
          <w:szCs w:val="28"/>
          <w:lang w:eastAsia="en-US"/>
        </w:rPr>
        <w:t>Также  в 2019 году были отремонтированы 5 помещений ОПОП на сумму 5135,03 тыс. рублей.</w:t>
      </w:r>
    </w:p>
    <w:p w:rsidR="006A5091" w:rsidRPr="00F36FE9" w:rsidRDefault="006A5091" w:rsidP="006A5091">
      <w:pPr>
        <w:pStyle w:val="af5"/>
        <w:jc w:val="both"/>
        <w:rPr>
          <w:szCs w:val="28"/>
        </w:rPr>
      </w:pPr>
      <w:r w:rsidRPr="00F36FE9">
        <w:rPr>
          <w:szCs w:val="28"/>
        </w:rPr>
        <w:t xml:space="preserve">          По статье услуги связи для обеспечения общественного порядка и обеспечения общественной безопасности заключен государственный контракт на обеспечение подвижной радиотелефонной связью участковых уполномоченных полиции и сотрудников подразделений по делам несовершеннолетних, работающих на территории района Бирюлево Восточное на сумму 58,9 тыс. рублей. Исполнение - 100%.</w:t>
      </w: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rPr>
          <w:sz w:val="28"/>
          <w:szCs w:val="28"/>
        </w:rPr>
        <w:t xml:space="preserve">        По статье материально-техническое обеспечение и содержание помещений для организации работы охранных пунктов общественного порядка (ОПОП) заключены контракты на услуги местной телефонной связи, коммунальные и эксплуатационные услуги, закупку материальных запасов, канцелярских и хозяйственных товаров. В 2019 году был заключен контракт на поставку мебели в 15 помещений ОПОП.  На данные виды услуг выделено – 17447,78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36FE9">
        <w:rPr>
          <w:sz w:val="28"/>
          <w:szCs w:val="28"/>
        </w:rPr>
        <w:t>р</w:t>
      </w:r>
      <w:proofErr w:type="gramEnd"/>
      <w:r w:rsidRPr="00F36FE9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F36FE9">
        <w:rPr>
          <w:sz w:val="28"/>
          <w:szCs w:val="28"/>
        </w:rPr>
        <w:t>. Исполнение – 99,93%. (Экономия в результате проведения конкурсных процедур).</w:t>
      </w:r>
    </w:p>
    <w:p w:rsidR="006A5091" w:rsidRPr="00F36FE9" w:rsidRDefault="006A5091" w:rsidP="006A5091">
      <w:pPr>
        <w:jc w:val="both"/>
        <w:rPr>
          <w:sz w:val="28"/>
          <w:szCs w:val="28"/>
        </w:rPr>
      </w:pPr>
      <w:r w:rsidRPr="00F36FE9">
        <w:rPr>
          <w:sz w:val="28"/>
          <w:szCs w:val="28"/>
        </w:rPr>
        <w:t xml:space="preserve">        Расходы на материально-техническое обеспечение мероприятий по проведению выборов составили 969,1 тыс. руб</w:t>
      </w:r>
      <w:r>
        <w:rPr>
          <w:sz w:val="28"/>
          <w:szCs w:val="28"/>
        </w:rPr>
        <w:t>лей</w:t>
      </w:r>
      <w:r w:rsidRPr="00F36FE9">
        <w:rPr>
          <w:sz w:val="28"/>
          <w:szCs w:val="28"/>
        </w:rPr>
        <w:t>.  Заключены контракты на транспортные услуги, закупку стендов для информирования жителей района, сейфов, а также закуплены канцелярские товары. Исполнение составило-100%.</w:t>
      </w:r>
    </w:p>
    <w:p w:rsidR="006A5091" w:rsidRPr="00F36FE9" w:rsidRDefault="006A5091" w:rsidP="006A5091">
      <w:pPr>
        <w:pStyle w:val="af5"/>
        <w:jc w:val="both"/>
        <w:rPr>
          <w:szCs w:val="28"/>
        </w:rPr>
      </w:pPr>
      <w:r w:rsidRPr="00F36FE9">
        <w:rPr>
          <w:szCs w:val="28"/>
        </w:rPr>
        <w:t xml:space="preserve">         Исполнение </w:t>
      </w:r>
      <w:proofErr w:type="gramStart"/>
      <w:r w:rsidRPr="00F36FE9">
        <w:rPr>
          <w:szCs w:val="28"/>
        </w:rPr>
        <w:t>показателей расходов средств бюджета города Москвы</w:t>
      </w:r>
      <w:proofErr w:type="gramEnd"/>
      <w:r w:rsidRPr="00F36FE9">
        <w:rPr>
          <w:szCs w:val="28"/>
        </w:rPr>
        <w:t xml:space="preserve"> по управе района Бирюлево Восточное на 31.12.2019 года составило -124 354,37 тыс. руб. (97,8 %). </w:t>
      </w:r>
    </w:p>
    <w:p w:rsidR="006A5091" w:rsidRPr="00F36FE9" w:rsidRDefault="006A5091" w:rsidP="006A5091">
      <w:pPr>
        <w:pStyle w:val="Default"/>
        <w:jc w:val="both"/>
        <w:rPr>
          <w:color w:val="auto"/>
          <w:sz w:val="28"/>
          <w:szCs w:val="28"/>
        </w:rPr>
      </w:pPr>
      <w:r w:rsidRPr="00F36FE9">
        <w:rPr>
          <w:color w:val="auto"/>
          <w:sz w:val="28"/>
          <w:szCs w:val="28"/>
        </w:rPr>
        <w:t xml:space="preserve">        </w:t>
      </w:r>
    </w:p>
    <w:p w:rsidR="006A5091" w:rsidRPr="00F36FE9" w:rsidRDefault="006A5091" w:rsidP="006A5091">
      <w:pPr>
        <w:pStyle w:val="HTML"/>
        <w:ind w:firstLine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36FE9">
        <w:rPr>
          <w:rFonts w:ascii="Times New Roman" w:hAnsi="Times New Roman" w:cs="Times New Roman"/>
          <w:sz w:val="28"/>
          <w:szCs w:val="28"/>
        </w:rPr>
        <w:lastRenderedPageBreak/>
        <w:t>В 2019 году всего заключено 136 Контрактов, из них: 40 контрактов с применением конкурсных процедур (котировки, электронные и открытые конкурсы) в объеме: начальная максимальная цена контрактов всего -58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FE9">
        <w:rPr>
          <w:rFonts w:ascii="Times New Roman" w:hAnsi="Times New Roman" w:cs="Times New Roman"/>
          <w:sz w:val="28"/>
          <w:szCs w:val="28"/>
        </w:rPr>
        <w:t>079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F3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36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6FE9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6FE9">
        <w:rPr>
          <w:rFonts w:ascii="Times New Roman" w:hAnsi="Times New Roman" w:cs="Times New Roman"/>
          <w:sz w:val="28"/>
          <w:szCs w:val="28"/>
        </w:rPr>
        <w:t>.; заключены контракты на: 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FE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FE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36FE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6FE9">
        <w:rPr>
          <w:rFonts w:ascii="Times New Roman" w:hAnsi="Times New Roman" w:cs="Times New Roman"/>
          <w:sz w:val="28"/>
          <w:szCs w:val="28"/>
        </w:rPr>
        <w:t>.; экономия составила: 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FE9">
        <w:rPr>
          <w:rFonts w:ascii="Times New Roman" w:hAnsi="Times New Roman" w:cs="Times New Roman"/>
          <w:sz w:val="28"/>
          <w:szCs w:val="28"/>
        </w:rPr>
        <w:t>079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F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FE9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6FE9">
        <w:rPr>
          <w:rFonts w:ascii="Times New Roman" w:hAnsi="Times New Roman" w:cs="Times New Roman"/>
          <w:sz w:val="28"/>
          <w:szCs w:val="28"/>
        </w:rPr>
        <w:t>, 58 контрактов заключенных с единственным поставщиком, 38 контрактов малого объема.</w:t>
      </w:r>
    </w:p>
    <w:p w:rsidR="006A5091" w:rsidRPr="00F36FE9" w:rsidRDefault="006A5091" w:rsidP="006A5091">
      <w:pPr>
        <w:contextualSpacing/>
        <w:mirrorIndents/>
        <w:jc w:val="both"/>
        <w:rPr>
          <w:sz w:val="28"/>
          <w:szCs w:val="28"/>
        </w:rPr>
      </w:pPr>
      <w:r w:rsidRPr="00F36FE9">
        <w:rPr>
          <w:sz w:val="28"/>
          <w:szCs w:val="28"/>
        </w:rPr>
        <w:t xml:space="preserve">      Сэкономленные средства были направлены на дополнительное приобретение товаров, выполнение работ, оказание услуг.</w:t>
      </w:r>
    </w:p>
    <w:p w:rsidR="006A5091" w:rsidRPr="00F36FE9" w:rsidRDefault="006A5091" w:rsidP="006A5091">
      <w:pPr>
        <w:ind w:firstLine="425"/>
        <w:contextualSpacing/>
        <w:mirrorIndents/>
        <w:jc w:val="both"/>
        <w:rPr>
          <w:sz w:val="28"/>
          <w:szCs w:val="28"/>
        </w:rPr>
      </w:pPr>
      <w:r w:rsidRPr="00F36FE9">
        <w:rPr>
          <w:sz w:val="28"/>
          <w:szCs w:val="28"/>
        </w:rPr>
        <w:t>Проведение закупок электронным способом, в частности – аукционом в электронной форме, является самым распространённым видом закупок, поскольку в значительной степени снижает влияние человеческого фактора на исход закупок и минимизирует возможность коррупционных проявлений.</w:t>
      </w:r>
    </w:p>
    <w:p w:rsidR="006A5091" w:rsidRPr="00F36FE9" w:rsidRDefault="006A5091" w:rsidP="006A5091">
      <w:pPr>
        <w:pStyle w:val="HTML"/>
        <w:ind w:firstLine="4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6FE9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п.1 ст.30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 (социально-ориентированных некоммерческих организаций) в размере не менее 15% совокупного годового объем закупок, предусмотренного </w:t>
      </w:r>
      <w:proofErr w:type="spellStart"/>
      <w:proofErr w:type="gramStart"/>
      <w:r w:rsidRPr="00F36FE9">
        <w:rPr>
          <w:rFonts w:ascii="Times New Roman" w:hAnsi="Times New Roman" w:cs="Times New Roman"/>
          <w:sz w:val="28"/>
          <w:szCs w:val="28"/>
          <w:lang w:eastAsia="en-US"/>
        </w:rPr>
        <w:t>план-графиком</w:t>
      </w:r>
      <w:proofErr w:type="spellEnd"/>
      <w:proofErr w:type="gramEnd"/>
      <w:r w:rsidRPr="00F36FE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A5091" w:rsidRPr="00F36FE9" w:rsidRDefault="006A5091" w:rsidP="006A5091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6FE9">
        <w:rPr>
          <w:rFonts w:ascii="Times New Roman" w:hAnsi="Times New Roman" w:cs="Times New Roman"/>
          <w:sz w:val="28"/>
          <w:szCs w:val="28"/>
          <w:lang w:eastAsia="en-US"/>
        </w:rPr>
        <w:t xml:space="preserve">Объем </w:t>
      </w:r>
      <w:proofErr w:type="gramStart"/>
      <w:r w:rsidRPr="00F36FE9">
        <w:rPr>
          <w:rFonts w:ascii="Times New Roman" w:hAnsi="Times New Roman" w:cs="Times New Roman"/>
          <w:sz w:val="28"/>
          <w:szCs w:val="28"/>
          <w:lang w:eastAsia="en-US"/>
        </w:rPr>
        <w:t xml:space="preserve">закупок, осуществленных управой района у субъектов малого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</w:t>
      </w:r>
      <w:r w:rsidRPr="00F36FE9">
        <w:rPr>
          <w:rFonts w:ascii="Times New Roman" w:hAnsi="Times New Roman" w:cs="Times New Roman"/>
          <w:sz w:val="28"/>
          <w:szCs w:val="28"/>
          <w:lang w:eastAsia="en-US"/>
        </w:rPr>
        <w:t>составил</w:t>
      </w:r>
      <w:proofErr w:type="gramEnd"/>
      <w:r w:rsidRPr="00F36F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66,05</w:t>
      </w:r>
      <w:r w:rsidRPr="00F36FE9">
        <w:rPr>
          <w:rFonts w:ascii="Times New Roman" w:hAnsi="Times New Roman" w:cs="Times New Roman"/>
          <w:sz w:val="28"/>
          <w:szCs w:val="28"/>
          <w:lang w:eastAsia="en-US"/>
        </w:rPr>
        <w:t xml:space="preserve"> % от суммы совокупного годового объем закупок.</w:t>
      </w:r>
    </w:p>
    <w:p w:rsidR="006A5091" w:rsidRPr="00F36FE9" w:rsidRDefault="006A5091" w:rsidP="006A5091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6FE9">
        <w:rPr>
          <w:rFonts w:ascii="Times New Roman" w:hAnsi="Times New Roman" w:cs="Times New Roman"/>
          <w:sz w:val="28"/>
          <w:szCs w:val="28"/>
          <w:lang w:eastAsia="en-US"/>
        </w:rPr>
        <w:t xml:space="preserve"> Следует отметить, что управой района соблюдены нормативы вышеуказанной статьи.</w:t>
      </w:r>
    </w:p>
    <w:p w:rsidR="00C97B2A" w:rsidRPr="006832D3" w:rsidRDefault="00C97B2A" w:rsidP="006832D3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7B2A" w:rsidRPr="006832D3" w:rsidRDefault="00C97B2A" w:rsidP="006A5091">
      <w:pPr>
        <w:pStyle w:val="HTML"/>
        <w:tabs>
          <w:tab w:val="left" w:pos="6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32D3">
        <w:rPr>
          <w:rFonts w:ascii="Times New Roman" w:hAnsi="Times New Roman" w:cs="Times New Roman"/>
          <w:b/>
          <w:sz w:val="28"/>
          <w:szCs w:val="28"/>
          <w:lang w:eastAsia="en-US"/>
        </w:rPr>
        <w:t>Задачи на 2020 год</w:t>
      </w:r>
    </w:p>
    <w:p w:rsidR="00C97B2A" w:rsidRPr="006832D3" w:rsidRDefault="00C97B2A" w:rsidP="006832D3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32D3">
        <w:rPr>
          <w:rFonts w:ascii="Times New Roman" w:hAnsi="Times New Roman" w:cs="Times New Roman"/>
          <w:sz w:val="28"/>
          <w:szCs w:val="28"/>
          <w:lang w:eastAsia="en-US"/>
        </w:rPr>
        <w:t>Принятие исчерпывающих мер по развитию конкурентной среды путем:</w:t>
      </w:r>
    </w:p>
    <w:p w:rsidR="00C97B2A" w:rsidRPr="006832D3" w:rsidRDefault="00C97B2A" w:rsidP="006832D3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32D3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-увеличения участников закупок; </w:t>
      </w:r>
    </w:p>
    <w:p w:rsidR="00C97B2A" w:rsidRPr="006832D3" w:rsidRDefault="00C97B2A" w:rsidP="006832D3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32D3">
        <w:rPr>
          <w:rFonts w:ascii="Times New Roman" w:hAnsi="Times New Roman" w:cs="Times New Roman"/>
          <w:sz w:val="28"/>
          <w:szCs w:val="28"/>
          <w:lang w:eastAsia="en-US"/>
        </w:rPr>
        <w:tab/>
        <w:t>-мониторинга поданных заявок;</w:t>
      </w:r>
    </w:p>
    <w:p w:rsidR="00C97B2A" w:rsidRPr="006832D3" w:rsidRDefault="00C97B2A" w:rsidP="006832D3">
      <w:pPr>
        <w:tabs>
          <w:tab w:val="left" w:pos="6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6832D3">
        <w:rPr>
          <w:sz w:val="28"/>
          <w:szCs w:val="28"/>
        </w:rPr>
        <w:t xml:space="preserve">   -своевременным заключением и регистрацией государственных контрактов; </w:t>
      </w:r>
    </w:p>
    <w:p w:rsidR="00C97B2A" w:rsidRPr="006832D3" w:rsidRDefault="00C97B2A" w:rsidP="006832D3">
      <w:pPr>
        <w:tabs>
          <w:tab w:val="left" w:pos="6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32D3">
        <w:rPr>
          <w:sz w:val="28"/>
          <w:szCs w:val="28"/>
        </w:rPr>
        <w:tab/>
        <w:t xml:space="preserve">    -обеспечения размещение закупок у субъектов малого предпринимательства в размере не менее 25% совокупного годового объема закупок.</w:t>
      </w:r>
    </w:p>
    <w:p w:rsidR="00E41C30" w:rsidRPr="006832D3" w:rsidRDefault="00E41C30" w:rsidP="006832D3">
      <w:pPr>
        <w:tabs>
          <w:tab w:val="left" w:pos="6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E41C30" w:rsidRPr="006832D3" w:rsidRDefault="00E41C30" w:rsidP="006832D3">
      <w:pPr>
        <w:ind w:firstLine="720"/>
        <w:jc w:val="both"/>
        <w:rPr>
          <w:color w:val="FF0000"/>
          <w:sz w:val="28"/>
          <w:szCs w:val="28"/>
        </w:rPr>
      </w:pPr>
    </w:p>
    <w:sectPr w:rsidR="00E41C30" w:rsidRPr="006832D3" w:rsidSect="00054B2A">
      <w:footerReference w:type="default" r:id="rId10"/>
      <w:pgSz w:w="11905" w:h="16837"/>
      <w:pgMar w:top="709" w:right="848" w:bottom="567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6D" w:rsidRDefault="00096A6D">
      <w:r>
        <w:separator/>
      </w:r>
    </w:p>
  </w:endnote>
  <w:endnote w:type="continuationSeparator" w:id="0">
    <w:p w:rsidR="00096A6D" w:rsidRDefault="0009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80736"/>
      <w:docPartObj>
        <w:docPartGallery w:val="Page Numbers (Bottom of Page)"/>
        <w:docPartUnique/>
      </w:docPartObj>
    </w:sdtPr>
    <w:sdtContent>
      <w:p w:rsidR="006E62A4" w:rsidRDefault="006E62A4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62A4" w:rsidRDefault="006E62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6D" w:rsidRDefault="00096A6D">
      <w:r>
        <w:separator/>
      </w:r>
    </w:p>
  </w:footnote>
  <w:footnote w:type="continuationSeparator" w:id="0">
    <w:p w:rsidR="00096A6D" w:rsidRDefault="0009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A9728"/>
    <w:lvl w:ilvl="0">
      <w:numFmt w:val="bullet"/>
      <w:lvlText w:val="*"/>
      <w:lvlJc w:val="left"/>
    </w:lvl>
  </w:abstractNum>
  <w:abstractNum w:abstractNumId="1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C2AF7"/>
    <w:multiLevelType w:val="multilevel"/>
    <w:tmpl w:val="96CCB7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B801D9"/>
    <w:multiLevelType w:val="hybridMultilevel"/>
    <w:tmpl w:val="82D6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525B"/>
    <w:multiLevelType w:val="hybridMultilevel"/>
    <w:tmpl w:val="AC6AF7EC"/>
    <w:lvl w:ilvl="0" w:tplc="ECF40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1E1D17"/>
    <w:multiLevelType w:val="hybridMultilevel"/>
    <w:tmpl w:val="518E1A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1143932"/>
    <w:multiLevelType w:val="hybridMultilevel"/>
    <w:tmpl w:val="4B92A622"/>
    <w:lvl w:ilvl="0" w:tplc="4D926F1E">
      <w:start w:val="27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1C65B23"/>
    <w:multiLevelType w:val="hybridMultilevel"/>
    <w:tmpl w:val="FDA8C986"/>
    <w:lvl w:ilvl="0" w:tplc="F2A65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33DC4"/>
    <w:multiLevelType w:val="hybridMultilevel"/>
    <w:tmpl w:val="932C9018"/>
    <w:lvl w:ilvl="0" w:tplc="60B679D6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23F354B5"/>
    <w:multiLevelType w:val="hybridMultilevel"/>
    <w:tmpl w:val="17A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826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E34C0"/>
    <w:multiLevelType w:val="hybridMultilevel"/>
    <w:tmpl w:val="3A321CC4"/>
    <w:lvl w:ilvl="0" w:tplc="FEB0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77708E"/>
    <w:multiLevelType w:val="multilevel"/>
    <w:tmpl w:val="71F0A38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">
    <w:nsid w:val="2A9958DB"/>
    <w:multiLevelType w:val="hybridMultilevel"/>
    <w:tmpl w:val="303CF28A"/>
    <w:lvl w:ilvl="0" w:tplc="F3B6541C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38361E16"/>
    <w:multiLevelType w:val="hybridMultilevel"/>
    <w:tmpl w:val="CDAAAF9C"/>
    <w:lvl w:ilvl="0" w:tplc="261C47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4698C"/>
    <w:multiLevelType w:val="hybridMultilevel"/>
    <w:tmpl w:val="BE02E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048A7"/>
    <w:multiLevelType w:val="hybridMultilevel"/>
    <w:tmpl w:val="31804C7C"/>
    <w:lvl w:ilvl="0" w:tplc="E1DC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310DD"/>
    <w:multiLevelType w:val="hybridMultilevel"/>
    <w:tmpl w:val="738A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D084B"/>
    <w:multiLevelType w:val="hybridMultilevel"/>
    <w:tmpl w:val="A46E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790639"/>
    <w:multiLevelType w:val="hybridMultilevel"/>
    <w:tmpl w:val="BE4AD87E"/>
    <w:lvl w:ilvl="0" w:tplc="7E10C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967B7E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DA632B"/>
    <w:multiLevelType w:val="hybridMultilevel"/>
    <w:tmpl w:val="5D3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6119B"/>
    <w:multiLevelType w:val="hybridMultilevel"/>
    <w:tmpl w:val="5BFE7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7566"/>
    <w:multiLevelType w:val="hybridMultilevel"/>
    <w:tmpl w:val="FDA8C986"/>
    <w:lvl w:ilvl="0" w:tplc="F2A65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E5F5F"/>
    <w:multiLevelType w:val="hybridMultilevel"/>
    <w:tmpl w:val="4F026296"/>
    <w:lvl w:ilvl="0" w:tplc="ECB8F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D2BC0"/>
    <w:multiLevelType w:val="hybridMultilevel"/>
    <w:tmpl w:val="63841F54"/>
    <w:lvl w:ilvl="0" w:tplc="2A24F2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60E57D16"/>
    <w:multiLevelType w:val="hybridMultilevel"/>
    <w:tmpl w:val="36D29F52"/>
    <w:lvl w:ilvl="0" w:tplc="63FC48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C2852"/>
    <w:multiLevelType w:val="hybridMultilevel"/>
    <w:tmpl w:val="27B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B59C2"/>
    <w:multiLevelType w:val="hybridMultilevel"/>
    <w:tmpl w:val="259A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265C5"/>
    <w:multiLevelType w:val="hybridMultilevel"/>
    <w:tmpl w:val="21807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45A48"/>
    <w:multiLevelType w:val="hybridMultilevel"/>
    <w:tmpl w:val="F684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F65BF"/>
    <w:multiLevelType w:val="hybridMultilevel"/>
    <w:tmpl w:val="5B3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EE2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9017A1"/>
    <w:multiLevelType w:val="hybridMultilevel"/>
    <w:tmpl w:val="ED1ABC88"/>
    <w:lvl w:ilvl="0" w:tplc="03D66CB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4">
    <w:nsid w:val="716E5819"/>
    <w:multiLevelType w:val="hybridMultilevel"/>
    <w:tmpl w:val="3FA6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32A44"/>
    <w:multiLevelType w:val="hybridMultilevel"/>
    <w:tmpl w:val="815C0C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C236C1"/>
    <w:multiLevelType w:val="hybridMultilevel"/>
    <w:tmpl w:val="DA5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5413A"/>
    <w:multiLevelType w:val="hybridMultilevel"/>
    <w:tmpl w:val="4412BEF6"/>
    <w:lvl w:ilvl="0" w:tplc="BB4610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F60"/>
    <w:multiLevelType w:val="hybridMultilevel"/>
    <w:tmpl w:val="FBB60DCE"/>
    <w:lvl w:ilvl="0" w:tplc="0419000F">
      <w:start w:val="1"/>
      <w:numFmt w:val="decimal"/>
      <w:lvlText w:val="%1."/>
      <w:lvlJc w:val="left"/>
      <w:pPr>
        <w:tabs>
          <w:tab w:val="num" w:pos="3085"/>
        </w:tabs>
        <w:ind w:left="3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05"/>
        </w:tabs>
        <w:ind w:left="3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25"/>
        </w:tabs>
        <w:ind w:left="4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45"/>
        </w:tabs>
        <w:ind w:left="5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65"/>
        </w:tabs>
        <w:ind w:left="5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85"/>
        </w:tabs>
        <w:ind w:left="6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05"/>
        </w:tabs>
        <w:ind w:left="7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25"/>
        </w:tabs>
        <w:ind w:left="8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45"/>
        </w:tabs>
        <w:ind w:left="8845" w:hanging="180"/>
      </w:pPr>
    </w:lvl>
  </w:abstractNum>
  <w:abstractNum w:abstractNumId="39">
    <w:nsid w:val="7F8B5043"/>
    <w:multiLevelType w:val="hybridMultilevel"/>
    <w:tmpl w:val="8AD6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28"/>
  </w:num>
  <w:num w:numId="6">
    <w:abstractNumId w:val="34"/>
  </w:num>
  <w:num w:numId="7">
    <w:abstractNumId w:val="39"/>
  </w:num>
  <w:num w:numId="8">
    <w:abstractNumId w:val="3"/>
  </w:num>
  <w:num w:numId="9">
    <w:abstractNumId w:val="29"/>
  </w:num>
  <w:num w:numId="10">
    <w:abstractNumId w:val="15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7"/>
  </w:num>
  <w:num w:numId="16">
    <w:abstractNumId w:val="23"/>
  </w:num>
  <w:num w:numId="17">
    <w:abstractNumId w:val="38"/>
  </w:num>
  <w:num w:numId="18">
    <w:abstractNumId w:val="4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24"/>
  </w:num>
  <w:num w:numId="24">
    <w:abstractNumId w:val="32"/>
  </w:num>
  <w:num w:numId="25">
    <w:abstractNumId w:val="26"/>
  </w:num>
  <w:num w:numId="26">
    <w:abstractNumId w:val="31"/>
  </w:num>
  <w:num w:numId="27">
    <w:abstractNumId w:val="33"/>
  </w:num>
  <w:num w:numId="28">
    <w:abstractNumId w:val="18"/>
  </w:num>
  <w:num w:numId="29">
    <w:abstractNumId w:val="36"/>
  </w:num>
  <w:num w:numId="30">
    <w:abstractNumId w:val="10"/>
  </w:num>
  <w:num w:numId="31">
    <w:abstractNumId w:val="2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"/>
  </w:num>
  <w:num w:numId="37">
    <w:abstractNumId w:val="11"/>
  </w:num>
  <w:num w:numId="38">
    <w:abstractNumId w:val="6"/>
  </w:num>
  <w:num w:numId="39">
    <w:abstractNumId w:val="12"/>
  </w:num>
  <w:num w:numId="40">
    <w:abstractNumId w:val="21"/>
  </w:num>
  <w:num w:numId="41">
    <w:abstractNumId w:val="1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9"/>
  </w:num>
  <w:num w:numId="45">
    <w:abstractNumId w:val="5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C1D"/>
    <w:rsid w:val="000061F7"/>
    <w:rsid w:val="00012E74"/>
    <w:rsid w:val="00013E05"/>
    <w:rsid w:val="000166F1"/>
    <w:rsid w:val="00024694"/>
    <w:rsid w:val="000306DF"/>
    <w:rsid w:val="00030CDB"/>
    <w:rsid w:val="0003250C"/>
    <w:rsid w:val="000347E8"/>
    <w:rsid w:val="0004772B"/>
    <w:rsid w:val="00050F88"/>
    <w:rsid w:val="00054B2A"/>
    <w:rsid w:val="00062944"/>
    <w:rsid w:val="00065C7A"/>
    <w:rsid w:val="000771F6"/>
    <w:rsid w:val="00083323"/>
    <w:rsid w:val="000907CD"/>
    <w:rsid w:val="00092160"/>
    <w:rsid w:val="00093F28"/>
    <w:rsid w:val="0009613D"/>
    <w:rsid w:val="00096A6D"/>
    <w:rsid w:val="00097D96"/>
    <w:rsid w:val="000A3777"/>
    <w:rsid w:val="000A4279"/>
    <w:rsid w:val="000A48DC"/>
    <w:rsid w:val="000B37FD"/>
    <w:rsid w:val="000B3C3B"/>
    <w:rsid w:val="000C0B46"/>
    <w:rsid w:val="000C53EF"/>
    <w:rsid w:val="000C7CBA"/>
    <w:rsid w:val="000D199E"/>
    <w:rsid w:val="000D4A51"/>
    <w:rsid w:val="000E077D"/>
    <w:rsid w:val="000E20DD"/>
    <w:rsid w:val="000E45C5"/>
    <w:rsid w:val="000E6A44"/>
    <w:rsid w:val="000F1676"/>
    <w:rsid w:val="000F369D"/>
    <w:rsid w:val="000F5371"/>
    <w:rsid w:val="00102F5E"/>
    <w:rsid w:val="00102F9B"/>
    <w:rsid w:val="001077AA"/>
    <w:rsid w:val="0011543D"/>
    <w:rsid w:val="00117AD4"/>
    <w:rsid w:val="001202E7"/>
    <w:rsid w:val="00122CDA"/>
    <w:rsid w:val="001240FE"/>
    <w:rsid w:val="00125A9E"/>
    <w:rsid w:val="00131857"/>
    <w:rsid w:val="00133231"/>
    <w:rsid w:val="00133267"/>
    <w:rsid w:val="0013401E"/>
    <w:rsid w:val="00134D87"/>
    <w:rsid w:val="00136A3C"/>
    <w:rsid w:val="001403FF"/>
    <w:rsid w:val="00140534"/>
    <w:rsid w:val="00140D1D"/>
    <w:rsid w:val="001413D1"/>
    <w:rsid w:val="00146827"/>
    <w:rsid w:val="0014734C"/>
    <w:rsid w:val="0015371B"/>
    <w:rsid w:val="00156460"/>
    <w:rsid w:val="0015790E"/>
    <w:rsid w:val="001619B0"/>
    <w:rsid w:val="001636EA"/>
    <w:rsid w:val="001657C5"/>
    <w:rsid w:val="00172286"/>
    <w:rsid w:val="0017477E"/>
    <w:rsid w:val="00181BE0"/>
    <w:rsid w:val="00182235"/>
    <w:rsid w:val="00182626"/>
    <w:rsid w:val="00183E23"/>
    <w:rsid w:val="00186971"/>
    <w:rsid w:val="001873BF"/>
    <w:rsid w:val="00193202"/>
    <w:rsid w:val="001935FD"/>
    <w:rsid w:val="00193C6E"/>
    <w:rsid w:val="00193CB5"/>
    <w:rsid w:val="001952BD"/>
    <w:rsid w:val="001A10E5"/>
    <w:rsid w:val="001A10E7"/>
    <w:rsid w:val="001A1250"/>
    <w:rsid w:val="001A523F"/>
    <w:rsid w:val="001A5C35"/>
    <w:rsid w:val="001A71CA"/>
    <w:rsid w:val="001B73D9"/>
    <w:rsid w:val="001C7A99"/>
    <w:rsid w:val="001D2915"/>
    <w:rsid w:val="001D3A7A"/>
    <w:rsid w:val="001E086F"/>
    <w:rsid w:val="001E0C1D"/>
    <w:rsid w:val="001E6CD8"/>
    <w:rsid w:val="001E71A7"/>
    <w:rsid w:val="00204A7A"/>
    <w:rsid w:val="00205F71"/>
    <w:rsid w:val="00211FE1"/>
    <w:rsid w:val="00213AD9"/>
    <w:rsid w:val="002160C9"/>
    <w:rsid w:val="002168F1"/>
    <w:rsid w:val="00224C1B"/>
    <w:rsid w:val="002267B6"/>
    <w:rsid w:val="00230AD5"/>
    <w:rsid w:val="00233F75"/>
    <w:rsid w:val="00240EE1"/>
    <w:rsid w:val="002419E7"/>
    <w:rsid w:val="0024385C"/>
    <w:rsid w:val="002449B1"/>
    <w:rsid w:val="00251679"/>
    <w:rsid w:val="00257E78"/>
    <w:rsid w:val="0026562D"/>
    <w:rsid w:val="00266D33"/>
    <w:rsid w:val="00270AA2"/>
    <w:rsid w:val="002723A7"/>
    <w:rsid w:val="00274140"/>
    <w:rsid w:val="00277DF0"/>
    <w:rsid w:val="00284ABC"/>
    <w:rsid w:val="002909A7"/>
    <w:rsid w:val="002911CC"/>
    <w:rsid w:val="002952DA"/>
    <w:rsid w:val="002A4A54"/>
    <w:rsid w:val="002B5BB1"/>
    <w:rsid w:val="002B6757"/>
    <w:rsid w:val="002C2B1D"/>
    <w:rsid w:val="002C4A00"/>
    <w:rsid w:val="002C79BF"/>
    <w:rsid w:val="002D2608"/>
    <w:rsid w:val="002D5FB7"/>
    <w:rsid w:val="002E3638"/>
    <w:rsid w:val="002F2B2E"/>
    <w:rsid w:val="002F427A"/>
    <w:rsid w:val="0030163A"/>
    <w:rsid w:val="003025C3"/>
    <w:rsid w:val="00303C64"/>
    <w:rsid w:val="00305AE7"/>
    <w:rsid w:val="00311EC9"/>
    <w:rsid w:val="0032186B"/>
    <w:rsid w:val="00324168"/>
    <w:rsid w:val="00324D4D"/>
    <w:rsid w:val="003276DB"/>
    <w:rsid w:val="00331523"/>
    <w:rsid w:val="0033195C"/>
    <w:rsid w:val="00333525"/>
    <w:rsid w:val="0033381D"/>
    <w:rsid w:val="00334812"/>
    <w:rsid w:val="003370C4"/>
    <w:rsid w:val="00341B40"/>
    <w:rsid w:val="003430F5"/>
    <w:rsid w:val="003434DD"/>
    <w:rsid w:val="003510F3"/>
    <w:rsid w:val="00353E74"/>
    <w:rsid w:val="00357221"/>
    <w:rsid w:val="00357758"/>
    <w:rsid w:val="00361130"/>
    <w:rsid w:val="00361980"/>
    <w:rsid w:val="00365F1E"/>
    <w:rsid w:val="003747D1"/>
    <w:rsid w:val="003804B9"/>
    <w:rsid w:val="00383AB4"/>
    <w:rsid w:val="00383C0B"/>
    <w:rsid w:val="00383FE8"/>
    <w:rsid w:val="00384121"/>
    <w:rsid w:val="00385D98"/>
    <w:rsid w:val="00387F22"/>
    <w:rsid w:val="00390400"/>
    <w:rsid w:val="00392043"/>
    <w:rsid w:val="00392CAC"/>
    <w:rsid w:val="003942C9"/>
    <w:rsid w:val="003A211D"/>
    <w:rsid w:val="003A333C"/>
    <w:rsid w:val="003A75D5"/>
    <w:rsid w:val="003B524C"/>
    <w:rsid w:val="003B7C6D"/>
    <w:rsid w:val="003C0999"/>
    <w:rsid w:val="003C18DE"/>
    <w:rsid w:val="003C3717"/>
    <w:rsid w:val="003C40B1"/>
    <w:rsid w:val="003C43ED"/>
    <w:rsid w:val="003C7452"/>
    <w:rsid w:val="003D24BE"/>
    <w:rsid w:val="003D6688"/>
    <w:rsid w:val="003E2F86"/>
    <w:rsid w:val="003E65B6"/>
    <w:rsid w:val="003F4AED"/>
    <w:rsid w:val="003F53DE"/>
    <w:rsid w:val="003F6C48"/>
    <w:rsid w:val="004029BC"/>
    <w:rsid w:val="004072DE"/>
    <w:rsid w:val="00407583"/>
    <w:rsid w:val="00407767"/>
    <w:rsid w:val="004165FA"/>
    <w:rsid w:val="00416A0A"/>
    <w:rsid w:val="004314DB"/>
    <w:rsid w:val="004360F6"/>
    <w:rsid w:val="00443DA2"/>
    <w:rsid w:val="0044489A"/>
    <w:rsid w:val="00444A73"/>
    <w:rsid w:val="00445748"/>
    <w:rsid w:val="00450882"/>
    <w:rsid w:val="00452EBB"/>
    <w:rsid w:val="00455AC5"/>
    <w:rsid w:val="00455ECB"/>
    <w:rsid w:val="00457FAB"/>
    <w:rsid w:val="00461512"/>
    <w:rsid w:val="00462FC5"/>
    <w:rsid w:val="00465D98"/>
    <w:rsid w:val="004668AF"/>
    <w:rsid w:val="00471417"/>
    <w:rsid w:val="0047214C"/>
    <w:rsid w:val="0047296F"/>
    <w:rsid w:val="00476030"/>
    <w:rsid w:val="00477095"/>
    <w:rsid w:val="004812AF"/>
    <w:rsid w:val="00481D41"/>
    <w:rsid w:val="00481FDD"/>
    <w:rsid w:val="00484443"/>
    <w:rsid w:val="00484770"/>
    <w:rsid w:val="0049396C"/>
    <w:rsid w:val="00497238"/>
    <w:rsid w:val="00497E5A"/>
    <w:rsid w:val="004A33A4"/>
    <w:rsid w:val="004B05D3"/>
    <w:rsid w:val="004B299C"/>
    <w:rsid w:val="004B2EDC"/>
    <w:rsid w:val="004B2EFD"/>
    <w:rsid w:val="004B45FE"/>
    <w:rsid w:val="004B6DFD"/>
    <w:rsid w:val="004C64B5"/>
    <w:rsid w:val="004D2A58"/>
    <w:rsid w:val="004D313B"/>
    <w:rsid w:val="004D4759"/>
    <w:rsid w:val="004F0C20"/>
    <w:rsid w:val="004F5C52"/>
    <w:rsid w:val="004F5FE2"/>
    <w:rsid w:val="004F6279"/>
    <w:rsid w:val="0051168D"/>
    <w:rsid w:val="005121E4"/>
    <w:rsid w:val="00512B9A"/>
    <w:rsid w:val="00514A24"/>
    <w:rsid w:val="00516D3F"/>
    <w:rsid w:val="00527BBE"/>
    <w:rsid w:val="005329A3"/>
    <w:rsid w:val="00541F6F"/>
    <w:rsid w:val="00547D44"/>
    <w:rsid w:val="00553AE5"/>
    <w:rsid w:val="00553D35"/>
    <w:rsid w:val="00567075"/>
    <w:rsid w:val="00575777"/>
    <w:rsid w:val="005822D3"/>
    <w:rsid w:val="0058233F"/>
    <w:rsid w:val="00582845"/>
    <w:rsid w:val="00582F17"/>
    <w:rsid w:val="00584A79"/>
    <w:rsid w:val="005943E7"/>
    <w:rsid w:val="005A5B6E"/>
    <w:rsid w:val="005B024E"/>
    <w:rsid w:val="005B1300"/>
    <w:rsid w:val="005B48DC"/>
    <w:rsid w:val="005B538E"/>
    <w:rsid w:val="005B6455"/>
    <w:rsid w:val="005C063D"/>
    <w:rsid w:val="005C0698"/>
    <w:rsid w:val="005C7418"/>
    <w:rsid w:val="005C7FE0"/>
    <w:rsid w:val="005D1AC4"/>
    <w:rsid w:val="005D54FA"/>
    <w:rsid w:val="005E0B85"/>
    <w:rsid w:val="005E43BE"/>
    <w:rsid w:val="005F3D29"/>
    <w:rsid w:val="00600DFB"/>
    <w:rsid w:val="0060373E"/>
    <w:rsid w:val="00604A58"/>
    <w:rsid w:val="006059DF"/>
    <w:rsid w:val="0060607C"/>
    <w:rsid w:val="00607034"/>
    <w:rsid w:val="00613644"/>
    <w:rsid w:val="00613CBD"/>
    <w:rsid w:val="006144BD"/>
    <w:rsid w:val="00616A9B"/>
    <w:rsid w:val="00621D23"/>
    <w:rsid w:val="0062365C"/>
    <w:rsid w:val="00623FEB"/>
    <w:rsid w:val="006369AA"/>
    <w:rsid w:val="00636E5B"/>
    <w:rsid w:val="006442A4"/>
    <w:rsid w:val="00651251"/>
    <w:rsid w:val="0065143F"/>
    <w:rsid w:val="00655EA5"/>
    <w:rsid w:val="006710F7"/>
    <w:rsid w:val="006758FB"/>
    <w:rsid w:val="00675F38"/>
    <w:rsid w:val="0067630F"/>
    <w:rsid w:val="00677690"/>
    <w:rsid w:val="006832D3"/>
    <w:rsid w:val="00684A88"/>
    <w:rsid w:val="006852C5"/>
    <w:rsid w:val="0069385A"/>
    <w:rsid w:val="006A1DBE"/>
    <w:rsid w:val="006A5091"/>
    <w:rsid w:val="006A758C"/>
    <w:rsid w:val="006B4E24"/>
    <w:rsid w:val="006B5180"/>
    <w:rsid w:val="006C21F8"/>
    <w:rsid w:val="006C4131"/>
    <w:rsid w:val="006D1305"/>
    <w:rsid w:val="006D6F3C"/>
    <w:rsid w:val="006E1BD5"/>
    <w:rsid w:val="006E1D5A"/>
    <w:rsid w:val="006E3930"/>
    <w:rsid w:val="006E62A4"/>
    <w:rsid w:val="006F3D9F"/>
    <w:rsid w:val="006F5BBB"/>
    <w:rsid w:val="006F71B5"/>
    <w:rsid w:val="0070372A"/>
    <w:rsid w:val="007038E4"/>
    <w:rsid w:val="0070482C"/>
    <w:rsid w:val="00710C5D"/>
    <w:rsid w:val="00711EC9"/>
    <w:rsid w:val="00721B8C"/>
    <w:rsid w:val="00722B26"/>
    <w:rsid w:val="00725118"/>
    <w:rsid w:val="00730DCA"/>
    <w:rsid w:val="0073618F"/>
    <w:rsid w:val="0075263C"/>
    <w:rsid w:val="00752E00"/>
    <w:rsid w:val="00752FAC"/>
    <w:rsid w:val="00753C44"/>
    <w:rsid w:val="00754004"/>
    <w:rsid w:val="0076090E"/>
    <w:rsid w:val="00761ED9"/>
    <w:rsid w:val="007639AE"/>
    <w:rsid w:val="00767086"/>
    <w:rsid w:val="00770830"/>
    <w:rsid w:val="00771F44"/>
    <w:rsid w:val="00775D19"/>
    <w:rsid w:val="007768AA"/>
    <w:rsid w:val="00777533"/>
    <w:rsid w:val="00780979"/>
    <w:rsid w:val="00785C6A"/>
    <w:rsid w:val="00785F85"/>
    <w:rsid w:val="00786BF8"/>
    <w:rsid w:val="00786F4A"/>
    <w:rsid w:val="0079360D"/>
    <w:rsid w:val="007954B1"/>
    <w:rsid w:val="00795615"/>
    <w:rsid w:val="007A64C1"/>
    <w:rsid w:val="007A7539"/>
    <w:rsid w:val="007C2D8D"/>
    <w:rsid w:val="007C307F"/>
    <w:rsid w:val="007C47D8"/>
    <w:rsid w:val="007C6ED9"/>
    <w:rsid w:val="007E3F89"/>
    <w:rsid w:val="007E5A41"/>
    <w:rsid w:val="007F0E83"/>
    <w:rsid w:val="007F26C7"/>
    <w:rsid w:val="007F40E4"/>
    <w:rsid w:val="007F5920"/>
    <w:rsid w:val="007F5A37"/>
    <w:rsid w:val="00801155"/>
    <w:rsid w:val="00805884"/>
    <w:rsid w:val="0080603F"/>
    <w:rsid w:val="008077CB"/>
    <w:rsid w:val="008223F1"/>
    <w:rsid w:val="008244A6"/>
    <w:rsid w:val="00830F6F"/>
    <w:rsid w:val="00833347"/>
    <w:rsid w:val="00834A45"/>
    <w:rsid w:val="00845137"/>
    <w:rsid w:val="00845CB3"/>
    <w:rsid w:val="00847034"/>
    <w:rsid w:val="00851810"/>
    <w:rsid w:val="0085191A"/>
    <w:rsid w:val="00851B81"/>
    <w:rsid w:val="00866F58"/>
    <w:rsid w:val="00870CEF"/>
    <w:rsid w:val="00874C7B"/>
    <w:rsid w:val="00876D6D"/>
    <w:rsid w:val="008816B0"/>
    <w:rsid w:val="00881EF9"/>
    <w:rsid w:val="00890250"/>
    <w:rsid w:val="008917B4"/>
    <w:rsid w:val="008932A4"/>
    <w:rsid w:val="008A05D2"/>
    <w:rsid w:val="008A1B24"/>
    <w:rsid w:val="008A2195"/>
    <w:rsid w:val="008A2409"/>
    <w:rsid w:val="008A49E7"/>
    <w:rsid w:val="008A5447"/>
    <w:rsid w:val="008B0B40"/>
    <w:rsid w:val="008B2C3F"/>
    <w:rsid w:val="008B5018"/>
    <w:rsid w:val="008B7B93"/>
    <w:rsid w:val="008C1E03"/>
    <w:rsid w:val="008C2766"/>
    <w:rsid w:val="008C4046"/>
    <w:rsid w:val="008C4140"/>
    <w:rsid w:val="008D0CB4"/>
    <w:rsid w:val="008D1FF6"/>
    <w:rsid w:val="008D4BBC"/>
    <w:rsid w:val="008D4C8B"/>
    <w:rsid w:val="008E117A"/>
    <w:rsid w:val="008F0B45"/>
    <w:rsid w:val="008F0FAB"/>
    <w:rsid w:val="008F36A8"/>
    <w:rsid w:val="008F3FCE"/>
    <w:rsid w:val="00904197"/>
    <w:rsid w:val="009051F0"/>
    <w:rsid w:val="009059DD"/>
    <w:rsid w:val="009136EA"/>
    <w:rsid w:val="00913CA8"/>
    <w:rsid w:val="0091493B"/>
    <w:rsid w:val="00916E8A"/>
    <w:rsid w:val="009171C8"/>
    <w:rsid w:val="0091762F"/>
    <w:rsid w:val="00917FBA"/>
    <w:rsid w:val="0093273F"/>
    <w:rsid w:val="00933108"/>
    <w:rsid w:val="0093555F"/>
    <w:rsid w:val="009406DA"/>
    <w:rsid w:val="00941E50"/>
    <w:rsid w:val="00960F69"/>
    <w:rsid w:val="00961B05"/>
    <w:rsid w:val="00962E2E"/>
    <w:rsid w:val="00965165"/>
    <w:rsid w:val="00972E9C"/>
    <w:rsid w:val="009866C6"/>
    <w:rsid w:val="00990EB7"/>
    <w:rsid w:val="00993750"/>
    <w:rsid w:val="00994E86"/>
    <w:rsid w:val="009A16CF"/>
    <w:rsid w:val="009A42B3"/>
    <w:rsid w:val="009B3909"/>
    <w:rsid w:val="009B787C"/>
    <w:rsid w:val="009C153E"/>
    <w:rsid w:val="009C2B04"/>
    <w:rsid w:val="009C3344"/>
    <w:rsid w:val="009C3844"/>
    <w:rsid w:val="009C72EA"/>
    <w:rsid w:val="009D349D"/>
    <w:rsid w:val="009D7C20"/>
    <w:rsid w:val="009E569E"/>
    <w:rsid w:val="009E61E8"/>
    <w:rsid w:val="009E6CE0"/>
    <w:rsid w:val="009F642E"/>
    <w:rsid w:val="009F6BB8"/>
    <w:rsid w:val="009F7CD3"/>
    <w:rsid w:val="00A00267"/>
    <w:rsid w:val="00A03BA1"/>
    <w:rsid w:val="00A04288"/>
    <w:rsid w:val="00A0432B"/>
    <w:rsid w:val="00A043E3"/>
    <w:rsid w:val="00A06C71"/>
    <w:rsid w:val="00A132CC"/>
    <w:rsid w:val="00A15F76"/>
    <w:rsid w:val="00A16E46"/>
    <w:rsid w:val="00A3160D"/>
    <w:rsid w:val="00A340F9"/>
    <w:rsid w:val="00A469B9"/>
    <w:rsid w:val="00A52711"/>
    <w:rsid w:val="00A635AD"/>
    <w:rsid w:val="00A6567E"/>
    <w:rsid w:val="00A746E7"/>
    <w:rsid w:val="00A76F27"/>
    <w:rsid w:val="00A84B22"/>
    <w:rsid w:val="00A91150"/>
    <w:rsid w:val="00AA227A"/>
    <w:rsid w:val="00AA2B32"/>
    <w:rsid w:val="00AA742C"/>
    <w:rsid w:val="00AB0602"/>
    <w:rsid w:val="00AB3ADE"/>
    <w:rsid w:val="00AB4F0D"/>
    <w:rsid w:val="00AB58A4"/>
    <w:rsid w:val="00AB6354"/>
    <w:rsid w:val="00AB6F08"/>
    <w:rsid w:val="00AC15B0"/>
    <w:rsid w:val="00AC4D13"/>
    <w:rsid w:val="00AD2444"/>
    <w:rsid w:val="00AD2552"/>
    <w:rsid w:val="00AE1CF9"/>
    <w:rsid w:val="00AE345A"/>
    <w:rsid w:val="00AE51D4"/>
    <w:rsid w:val="00AE6447"/>
    <w:rsid w:val="00AF04C5"/>
    <w:rsid w:val="00AF5948"/>
    <w:rsid w:val="00AF6E86"/>
    <w:rsid w:val="00B00494"/>
    <w:rsid w:val="00B015FE"/>
    <w:rsid w:val="00B01CA7"/>
    <w:rsid w:val="00B0273C"/>
    <w:rsid w:val="00B047C8"/>
    <w:rsid w:val="00B060A2"/>
    <w:rsid w:val="00B1117C"/>
    <w:rsid w:val="00B119F2"/>
    <w:rsid w:val="00B20817"/>
    <w:rsid w:val="00B21394"/>
    <w:rsid w:val="00B21BE2"/>
    <w:rsid w:val="00B26E53"/>
    <w:rsid w:val="00B34188"/>
    <w:rsid w:val="00B455A3"/>
    <w:rsid w:val="00B506B9"/>
    <w:rsid w:val="00B622CC"/>
    <w:rsid w:val="00B66920"/>
    <w:rsid w:val="00B67991"/>
    <w:rsid w:val="00B71AE7"/>
    <w:rsid w:val="00B73487"/>
    <w:rsid w:val="00B76087"/>
    <w:rsid w:val="00B76206"/>
    <w:rsid w:val="00B76B56"/>
    <w:rsid w:val="00B8165F"/>
    <w:rsid w:val="00B822FF"/>
    <w:rsid w:val="00B8599A"/>
    <w:rsid w:val="00B91D5E"/>
    <w:rsid w:val="00B96B35"/>
    <w:rsid w:val="00BA013F"/>
    <w:rsid w:val="00BA194A"/>
    <w:rsid w:val="00BB14A0"/>
    <w:rsid w:val="00BB4204"/>
    <w:rsid w:val="00BC03CC"/>
    <w:rsid w:val="00BC1AD6"/>
    <w:rsid w:val="00BD1A2F"/>
    <w:rsid w:val="00BD52FD"/>
    <w:rsid w:val="00BF0614"/>
    <w:rsid w:val="00BF0AD3"/>
    <w:rsid w:val="00BF19A2"/>
    <w:rsid w:val="00BF420C"/>
    <w:rsid w:val="00BF4732"/>
    <w:rsid w:val="00BF7AD4"/>
    <w:rsid w:val="00C01574"/>
    <w:rsid w:val="00C0572A"/>
    <w:rsid w:val="00C224B2"/>
    <w:rsid w:val="00C24423"/>
    <w:rsid w:val="00C26BEB"/>
    <w:rsid w:val="00C30735"/>
    <w:rsid w:val="00C315E1"/>
    <w:rsid w:val="00C323CA"/>
    <w:rsid w:val="00C3512B"/>
    <w:rsid w:val="00C353E6"/>
    <w:rsid w:val="00C37E43"/>
    <w:rsid w:val="00C40B37"/>
    <w:rsid w:val="00C43732"/>
    <w:rsid w:val="00C45231"/>
    <w:rsid w:val="00C51447"/>
    <w:rsid w:val="00C536DB"/>
    <w:rsid w:val="00C5527D"/>
    <w:rsid w:val="00C56E9B"/>
    <w:rsid w:val="00C63440"/>
    <w:rsid w:val="00C743C9"/>
    <w:rsid w:val="00C74C74"/>
    <w:rsid w:val="00C7505C"/>
    <w:rsid w:val="00C81E0F"/>
    <w:rsid w:val="00C87150"/>
    <w:rsid w:val="00C871BC"/>
    <w:rsid w:val="00C90F1F"/>
    <w:rsid w:val="00C941D5"/>
    <w:rsid w:val="00C966C2"/>
    <w:rsid w:val="00C96C37"/>
    <w:rsid w:val="00C97B2A"/>
    <w:rsid w:val="00CA3773"/>
    <w:rsid w:val="00CA788B"/>
    <w:rsid w:val="00CB13FC"/>
    <w:rsid w:val="00CB20D6"/>
    <w:rsid w:val="00CB72DD"/>
    <w:rsid w:val="00CC05AF"/>
    <w:rsid w:val="00CC13C6"/>
    <w:rsid w:val="00CC21FB"/>
    <w:rsid w:val="00CC23C8"/>
    <w:rsid w:val="00CC6620"/>
    <w:rsid w:val="00CC66A9"/>
    <w:rsid w:val="00CD286E"/>
    <w:rsid w:val="00CD4660"/>
    <w:rsid w:val="00CE00B0"/>
    <w:rsid w:val="00CE2EDB"/>
    <w:rsid w:val="00CE4BF5"/>
    <w:rsid w:val="00CE6EE5"/>
    <w:rsid w:val="00CF01BE"/>
    <w:rsid w:val="00CF5D9B"/>
    <w:rsid w:val="00CF6220"/>
    <w:rsid w:val="00CF6287"/>
    <w:rsid w:val="00CF6D67"/>
    <w:rsid w:val="00D0051F"/>
    <w:rsid w:val="00D006B1"/>
    <w:rsid w:val="00D05BAB"/>
    <w:rsid w:val="00D12CDC"/>
    <w:rsid w:val="00D133D5"/>
    <w:rsid w:val="00D16EDC"/>
    <w:rsid w:val="00D17D2E"/>
    <w:rsid w:val="00D24D38"/>
    <w:rsid w:val="00D27632"/>
    <w:rsid w:val="00D304AF"/>
    <w:rsid w:val="00D31F47"/>
    <w:rsid w:val="00D33038"/>
    <w:rsid w:val="00D363A2"/>
    <w:rsid w:val="00D4729A"/>
    <w:rsid w:val="00D56442"/>
    <w:rsid w:val="00D57457"/>
    <w:rsid w:val="00D62D84"/>
    <w:rsid w:val="00D63833"/>
    <w:rsid w:val="00D6439D"/>
    <w:rsid w:val="00D65D6A"/>
    <w:rsid w:val="00D76FAA"/>
    <w:rsid w:val="00D80375"/>
    <w:rsid w:val="00D804AA"/>
    <w:rsid w:val="00D80C1E"/>
    <w:rsid w:val="00D8563B"/>
    <w:rsid w:val="00D86B30"/>
    <w:rsid w:val="00D92689"/>
    <w:rsid w:val="00DA350A"/>
    <w:rsid w:val="00DA3E28"/>
    <w:rsid w:val="00DA56CC"/>
    <w:rsid w:val="00DA5B3C"/>
    <w:rsid w:val="00DA703B"/>
    <w:rsid w:val="00DB1830"/>
    <w:rsid w:val="00DB2C69"/>
    <w:rsid w:val="00DB41DE"/>
    <w:rsid w:val="00DB4D20"/>
    <w:rsid w:val="00DB57A6"/>
    <w:rsid w:val="00DB58F7"/>
    <w:rsid w:val="00DB74F6"/>
    <w:rsid w:val="00DB765C"/>
    <w:rsid w:val="00DC62B9"/>
    <w:rsid w:val="00DC7645"/>
    <w:rsid w:val="00DD4420"/>
    <w:rsid w:val="00DD4D8C"/>
    <w:rsid w:val="00DD5AF8"/>
    <w:rsid w:val="00DE4AA0"/>
    <w:rsid w:val="00DE5CED"/>
    <w:rsid w:val="00DF0A81"/>
    <w:rsid w:val="00DF1B91"/>
    <w:rsid w:val="00DF7BE4"/>
    <w:rsid w:val="00E005E3"/>
    <w:rsid w:val="00E15951"/>
    <w:rsid w:val="00E15F31"/>
    <w:rsid w:val="00E2057D"/>
    <w:rsid w:val="00E21327"/>
    <w:rsid w:val="00E2313A"/>
    <w:rsid w:val="00E2369D"/>
    <w:rsid w:val="00E301E5"/>
    <w:rsid w:val="00E32D8C"/>
    <w:rsid w:val="00E40005"/>
    <w:rsid w:val="00E40272"/>
    <w:rsid w:val="00E40AF5"/>
    <w:rsid w:val="00E41976"/>
    <w:rsid w:val="00E41C30"/>
    <w:rsid w:val="00E423B0"/>
    <w:rsid w:val="00E42906"/>
    <w:rsid w:val="00E45F55"/>
    <w:rsid w:val="00E53A54"/>
    <w:rsid w:val="00E5538A"/>
    <w:rsid w:val="00E56488"/>
    <w:rsid w:val="00E57428"/>
    <w:rsid w:val="00E664CF"/>
    <w:rsid w:val="00E72D31"/>
    <w:rsid w:val="00E73125"/>
    <w:rsid w:val="00E73B32"/>
    <w:rsid w:val="00E73CAF"/>
    <w:rsid w:val="00E76769"/>
    <w:rsid w:val="00E77FF5"/>
    <w:rsid w:val="00E849B5"/>
    <w:rsid w:val="00E93890"/>
    <w:rsid w:val="00E93E71"/>
    <w:rsid w:val="00EA5172"/>
    <w:rsid w:val="00EB0703"/>
    <w:rsid w:val="00EB33A5"/>
    <w:rsid w:val="00EB5C19"/>
    <w:rsid w:val="00EC4FDE"/>
    <w:rsid w:val="00EC6919"/>
    <w:rsid w:val="00EC7912"/>
    <w:rsid w:val="00ED0100"/>
    <w:rsid w:val="00ED52CC"/>
    <w:rsid w:val="00ED6EF1"/>
    <w:rsid w:val="00ED73A0"/>
    <w:rsid w:val="00ED79AF"/>
    <w:rsid w:val="00EE19DA"/>
    <w:rsid w:val="00EE3A22"/>
    <w:rsid w:val="00EE71B6"/>
    <w:rsid w:val="00EF1BA5"/>
    <w:rsid w:val="00EF7933"/>
    <w:rsid w:val="00EF7BF1"/>
    <w:rsid w:val="00F00168"/>
    <w:rsid w:val="00F03FDD"/>
    <w:rsid w:val="00F06B76"/>
    <w:rsid w:val="00F07301"/>
    <w:rsid w:val="00F146DF"/>
    <w:rsid w:val="00F16C3E"/>
    <w:rsid w:val="00F22E98"/>
    <w:rsid w:val="00F23DFA"/>
    <w:rsid w:val="00F2734E"/>
    <w:rsid w:val="00F3166A"/>
    <w:rsid w:val="00F34A85"/>
    <w:rsid w:val="00F367C9"/>
    <w:rsid w:val="00F4202D"/>
    <w:rsid w:val="00F440C1"/>
    <w:rsid w:val="00F46288"/>
    <w:rsid w:val="00F52780"/>
    <w:rsid w:val="00F533E7"/>
    <w:rsid w:val="00F57D7E"/>
    <w:rsid w:val="00F676E0"/>
    <w:rsid w:val="00F70416"/>
    <w:rsid w:val="00F71078"/>
    <w:rsid w:val="00F71738"/>
    <w:rsid w:val="00F71C17"/>
    <w:rsid w:val="00F721ED"/>
    <w:rsid w:val="00F73792"/>
    <w:rsid w:val="00F75C62"/>
    <w:rsid w:val="00F8141E"/>
    <w:rsid w:val="00F81BD4"/>
    <w:rsid w:val="00F84F6B"/>
    <w:rsid w:val="00F8789B"/>
    <w:rsid w:val="00F87C30"/>
    <w:rsid w:val="00F92813"/>
    <w:rsid w:val="00F94C1D"/>
    <w:rsid w:val="00F964FF"/>
    <w:rsid w:val="00F9709D"/>
    <w:rsid w:val="00FA1976"/>
    <w:rsid w:val="00FA74CA"/>
    <w:rsid w:val="00FB1E3A"/>
    <w:rsid w:val="00FB7F0F"/>
    <w:rsid w:val="00FC19EF"/>
    <w:rsid w:val="00FC1E7A"/>
    <w:rsid w:val="00FC76A2"/>
    <w:rsid w:val="00FC76AB"/>
    <w:rsid w:val="00FD3E98"/>
    <w:rsid w:val="00FD47C8"/>
    <w:rsid w:val="00FE4F5C"/>
    <w:rsid w:val="00FE52CA"/>
    <w:rsid w:val="00FE5DC1"/>
    <w:rsid w:val="00FF1F27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9E7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0B46"/>
  </w:style>
  <w:style w:type="paragraph" w:customStyle="1" w:styleId="Style2">
    <w:name w:val="Style2"/>
    <w:basedOn w:val="a"/>
    <w:uiPriority w:val="99"/>
    <w:rsid w:val="000C0B46"/>
    <w:pPr>
      <w:spacing w:line="302" w:lineRule="exact"/>
      <w:ind w:firstLine="518"/>
    </w:pPr>
  </w:style>
  <w:style w:type="paragraph" w:customStyle="1" w:styleId="Style3">
    <w:name w:val="Style3"/>
    <w:basedOn w:val="a"/>
    <w:uiPriority w:val="99"/>
    <w:rsid w:val="000C0B46"/>
    <w:pPr>
      <w:spacing w:line="302" w:lineRule="exact"/>
      <w:ind w:firstLine="518"/>
    </w:pPr>
  </w:style>
  <w:style w:type="paragraph" w:customStyle="1" w:styleId="Style4">
    <w:name w:val="Style4"/>
    <w:basedOn w:val="a"/>
    <w:uiPriority w:val="99"/>
    <w:rsid w:val="000C0B46"/>
  </w:style>
  <w:style w:type="paragraph" w:customStyle="1" w:styleId="Style5">
    <w:name w:val="Style5"/>
    <w:basedOn w:val="a"/>
    <w:uiPriority w:val="99"/>
    <w:rsid w:val="000C0B46"/>
    <w:pPr>
      <w:spacing w:line="274" w:lineRule="exact"/>
      <w:ind w:firstLine="518"/>
    </w:pPr>
  </w:style>
  <w:style w:type="paragraph" w:customStyle="1" w:styleId="Style6">
    <w:name w:val="Style6"/>
    <w:basedOn w:val="a"/>
    <w:uiPriority w:val="99"/>
    <w:rsid w:val="000C0B46"/>
    <w:pPr>
      <w:spacing w:line="302" w:lineRule="exact"/>
      <w:ind w:firstLine="509"/>
      <w:jc w:val="both"/>
    </w:pPr>
  </w:style>
  <w:style w:type="paragraph" w:customStyle="1" w:styleId="Style7">
    <w:name w:val="Style7"/>
    <w:basedOn w:val="a"/>
    <w:uiPriority w:val="99"/>
    <w:rsid w:val="000C0B46"/>
    <w:pPr>
      <w:spacing w:line="274" w:lineRule="exact"/>
      <w:ind w:firstLine="523"/>
    </w:pPr>
  </w:style>
  <w:style w:type="paragraph" w:customStyle="1" w:styleId="Style8">
    <w:name w:val="Style8"/>
    <w:basedOn w:val="a"/>
    <w:uiPriority w:val="99"/>
    <w:rsid w:val="000C0B46"/>
  </w:style>
  <w:style w:type="paragraph" w:customStyle="1" w:styleId="Style9">
    <w:name w:val="Style9"/>
    <w:basedOn w:val="a"/>
    <w:uiPriority w:val="99"/>
    <w:rsid w:val="000C0B46"/>
    <w:pPr>
      <w:spacing w:line="283" w:lineRule="exact"/>
      <w:ind w:firstLine="1066"/>
      <w:jc w:val="both"/>
    </w:pPr>
  </w:style>
  <w:style w:type="paragraph" w:customStyle="1" w:styleId="Style10">
    <w:name w:val="Style10"/>
    <w:basedOn w:val="a"/>
    <w:uiPriority w:val="99"/>
    <w:rsid w:val="000C0B46"/>
  </w:style>
  <w:style w:type="paragraph" w:customStyle="1" w:styleId="Style11">
    <w:name w:val="Style11"/>
    <w:basedOn w:val="a"/>
    <w:uiPriority w:val="99"/>
    <w:rsid w:val="000C0B46"/>
    <w:pPr>
      <w:spacing w:line="278" w:lineRule="exact"/>
      <w:ind w:firstLine="528"/>
    </w:pPr>
  </w:style>
  <w:style w:type="character" w:customStyle="1" w:styleId="FontStyle13">
    <w:name w:val="Font Style13"/>
    <w:basedOn w:val="a0"/>
    <w:uiPriority w:val="99"/>
    <w:rsid w:val="000C0B4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C0B4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C0B4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0C0B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0C0B4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unhideWhenUsed/>
    <w:rsid w:val="00F94C1D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2952D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952DA"/>
    <w:rPr>
      <w:rFonts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5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2952DA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52DA"/>
    <w:rPr>
      <w:rFonts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952DA"/>
    <w:rPr>
      <w:rFonts w:ascii="Times New Roman" w:hAnsi="Times New Roman"/>
      <w:spacing w:val="-1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25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51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37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5371B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53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5371B"/>
    <w:rPr>
      <w:rFonts w:hAnsi="Times New Roman" w:cs="Times New Roman"/>
      <w:sz w:val="24"/>
      <w:szCs w:val="24"/>
    </w:rPr>
  </w:style>
  <w:style w:type="character" w:customStyle="1" w:styleId="ad">
    <w:name w:val="Гипертекстовая ссылка"/>
    <w:rsid w:val="00F71078"/>
    <w:rPr>
      <w:rFonts w:ascii="Times New Roman" w:hAnsi="Times New Roman" w:cs="Times New Roman" w:hint="default"/>
      <w:color w:val="008000"/>
    </w:rPr>
  </w:style>
  <w:style w:type="character" w:customStyle="1" w:styleId="ae">
    <w:name w:val="Основной текст_"/>
    <w:link w:val="11"/>
    <w:rsid w:val="00DB74F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DB74F6"/>
    <w:pPr>
      <w:shd w:val="clear" w:color="auto" w:fill="FFFFFF"/>
      <w:autoSpaceDE/>
      <w:autoSpaceDN/>
      <w:adjustRightInd/>
      <w:spacing w:line="317" w:lineRule="exact"/>
      <w:jc w:val="both"/>
    </w:pPr>
    <w:rPr>
      <w:rFonts w:hAnsiTheme="minorHAnsi"/>
      <w:sz w:val="27"/>
      <w:szCs w:val="27"/>
    </w:rPr>
  </w:style>
  <w:style w:type="paragraph" w:styleId="3">
    <w:name w:val="Body Text 3"/>
    <w:basedOn w:val="a"/>
    <w:link w:val="30"/>
    <w:rsid w:val="001952BD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52BD"/>
    <w:rPr>
      <w:rFonts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A49E7"/>
    <w:rPr>
      <w:rFonts w:eastAsia="Times New Roman" w:hAnsi="Times New Roman"/>
      <w:b/>
      <w:bCs/>
      <w:sz w:val="28"/>
      <w:szCs w:val="24"/>
    </w:rPr>
  </w:style>
  <w:style w:type="paragraph" w:customStyle="1" w:styleId="af">
    <w:name w:val="Таблицы (моноширинный)"/>
    <w:basedOn w:val="a"/>
    <w:next w:val="a"/>
    <w:rsid w:val="008A49E7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A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07034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607034"/>
    <w:rPr>
      <w:rFonts w:eastAsia="Times New Roman" w:hAnsi="Times New Roman"/>
      <w:sz w:val="28"/>
      <w:szCs w:val="28"/>
    </w:rPr>
  </w:style>
  <w:style w:type="paragraph" w:styleId="af2">
    <w:name w:val="Normal (Web)"/>
    <w:basedOn w:val="a"/>
    <w:uiPriority w:val="99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style40">
    <w:name w:val="style4"/>
    <w:basedOn w:val="a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50">
    <w:name w:val="style5"/>
    <w:basedOn w:val="a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0">
    <w:name w:val="fontstyle14"/>
    <w:basedOn w:val="a0"/>
    <w:rsid w:val="00752E00"/>
  </w:style>
  <w:style w:type="character" w:customStyle="1" w:styleId="fontstyle12">
    <w:name w:val="fontstyle12"/>
    <w:basedOn w:val="a0"/>
    <w:rsid w:val="00752E00"/>
  </w:style>
  <w:style w:type="paragraph" w:customStyle="1" w:styleId="af3">
    <w:name w:val="Пункт"/>
    <w:basedOn w:val="a"/>
    <w:rsid w:val="005F3D29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eastAsia="Times New Roman"/>
      <w:szCs w:val="28"/>
    </w:rPr>
  </w:style>
  <w:style w:type="character" w:styleId="af4">
    <w:name w:val="Emphasis"/>
    <w:basedOn w:val="a0"/>
    <w:qFormat/>
    <w:rsid w:val="00847034"/>
    <w:rPr>
      <w:i/>
      <w:iCs/>
    </w:rPr>
  </w:style>
  <w:style w:type="paragraph" w:styleId="af5">
    <w:name w:val="No Spacing"/>
    <w:link w:val="af6"/>
    <w:uiPriority w:val="1"/>
    <w:qFormat/>
    <w:rsid w:val="00847034"/>
    <w:pPr>
      <w:spacing w:after="0" w:line="240" w:lineRule="auto"/>
    </w:pPr>
    <w:rPr>
      <w:rFonts w:eastAsia="Times New Roman" w:hAnsi="Times New Roman"/>
      <w:sz w:val="28"/>
      <w:lang w:eastAsia="en-US"/>
    </w:rPr>
  </w:style>
  <w:style w:type="table" w:styleId="af7">
    <w:name w:val="Table Grid"/>
    <w:basedOn w:val="a1"/>
    <w:uiPriority w:val="59"/>
    <w:rsid w:val="00DB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ED6EF1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f9">
    <w:name w:val="Название Знак"/>
    <w:basedOn w:val="a0"/>
    <w:link w:val="af8"/>
    <w:rsid w:val="00ED6EF1"/>
    <w:rPr>
      <w:rFonts w:eastAsia="Times New Roman" w:hAnsi="Times New Roman"/>
      <w:b/>
      <w:bCs/>
      <w:sz w:val="28"/>
      <w:szCs w:val="24"/>
    </w:rPr>
  </w:style>
  <w:style w:type="character" w:customStyle="1" w:styleId="af6">
    <w:name w:val="Без интервала Знак"/>
    <w:link w:val="af5"/>
    <w:uiPriority w:val="1"/>
    <w:rsid w:val="00584A79"/>
    <w:rPr>
      <w:rFonts w:eastAsia="Times New Roman" w:hAnsi="Times New Roman"/>
      <w:sz w:val="28"/>
      <w:lang w:eastAsia="en-US"/>
    </w:rPr>
  </w:style>
  <w:style w:type="paragraph" w:customStyle="1" w:styleId="rvps3">
    <w:name w:val="rvps3"/>
    <w:basedOn w:val="a"/>
    <w:rsid w:val="00584A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a0"/>
    <w:rsid w:val="00584A79"/>
  </w:style>
  <w:style w:type="paragraph" w:customStyle="1" w:styleId="msonospacingmailrucssattributepostfix">
    <w:name w:val="msonospacing_mailru_css_attribute_postfix"/>
    <w:basedOn w:val="a"/>
    <w:rsid w:val="00E41C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Strong"/>
    <w:basedOn w:val="a0"/>
    <w:uiPriority w:val="22"/>
    <w:qFormat/>
    <w:rsid w:val="00E41C30"/>
    <w:rPr>
      <w:b/>
      <w:bCs/>
    </w:rPr>
  </w:style>
  <w:style w:type="character" w:customStyle="1" w:styleId="s2">
    <w:name w:val="s2"/>
    <w:basedOn w:val="a0"/>
    <w:rsid w:val="00E41C30"/>
  </w:style>
  <w:style w:type="paragraph" w:styleId="HTML">
    <w:name w:val="HTML Preformatted"/>
    <w:basedOn w:val="a"/>
    <w:link w:val="HTML0"/>
    <w:unhideWhenUsed/>
    <w:rsid w:val="00E41C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1C3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41C30"/>
    <w:pPr>
      <w:autoSpaceDE w:val="0"/>
      <w:autoSpaceDN w:val="0"/>
      <w:adjustRightInd w:val="0"/>
      <w:spacing w:after="0" w:line="240" w:lineRule="auto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locked/>
    <w:rsid w:val="00E41C30"/>
    <w:rPr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41C30"/>
    <w:pPr>
      <w:shd w:val="clear" w:color="auto" w:fill="FFFFFF"/>
      <w:autoSpaceDE/>
      <w:autoSpaceDN/>
      <w:adjustRightInd/>
      <w:spacing w:line="317" w:lineRule="exact"/>
      <w:jc w:val="both"/>
    </w:pPr>
    <w:rPr>
      <w:rFonts w:hAnsiTheme="minorHAnsi"/>
      <w:b/>
      <w:bCs/>
      <w:i/>
      <w:iCs/>
      <w:sz w:val="28"/>
      <w:szCs w:val="28"/>
    </w:rPr>
  </w:style>
  <w:style w:type="character" w:customStyle="1" w:styleId="33">
    <w:name w:val="Основной текст (3) + Не полужирный"/>
    <w:aliases w:val="Не курсив"/>
    <w:basedOn w:val="31"/>
    <w:rsid w:val="00E41C3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4">
    <w:name w:val="Основной текст (3) + Не курсив"/>
    <w:basedOn w:val="31"/>
    <w:rsid w:val="00E41C3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title">
    <w:name w:val="constitle"/>
    <w:basedOn w:val="a"/>
    <w:rsid w:val="00385D98"/>
    <w:pPr>
      <w:widowControl/>
      <w:autoSpaceDE/>
      <w:autoSpaceDN/>
      <w:adjustRightInd/>
      <w:spacing w:before="100" w:beforeAutospacing="1" w:after="120" w:line="360" w:lineRule="atLeast"/>
    </w:pPr>
    <w:rPr>
      <w:rFonts w:eastAsia="Times New Roman"/>
    </w:rPr>
  </w:style>
  <w:style w:type="numbering" w:customStyle="1" w:styleId="List7">
    <w:name w:val="List 7"/>
    <w:rsid w:val="006E3930"/>
    <w:pPr>
      <w:numPr>
        <w:numId w:val="39"/>
      </w:numPr>
    </w:pPr>
  </w:style>
  <w:style w:type="table" w:customStyle="1" w:styleId="12">
    <w:name w:val="Сетка таблицы светлая1"/>
    <w:basedOn w:val="a1"/>
    <w:uiPriority w:val="40"/>
    <w:rsid w:val="006E3930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327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button2txt">
    <w:name w:val="button2__txt"/>
    <w:basedOn w:val="a0"/>
    <w:rsid w:val="0093273F"/>
  </w:style>
  <w:style w:type="paragraph" w:styleId="afb">
    <w:name w:val="Plain Text"/>
    <w:basedOn w:val="a"/>
    <w:link w:val="afc"/>
    <w:uiPriority w:val="99"/>
    <w:semiHidden/>
    <w:unhideWhenUsed/>
    <w:rsid w:val="008F36A8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8F36A8"/>
    <w:rPr>
      <w:rFonts w:ascii="Calibri" w:eastAsia="Calibri" w:hAnsi="Calibri"/>
      <w:szCs w:val="21"/>
      <w:lang w:eastAsia="en-US"/>
    </w:rPr>
  </w:style>
  <w:style w:type="paragraph" w:customStyle="1" w:styleId="Oaia">
    <w:name w:val="Oaia"/>
    <w:basedOn w:val="a"/>
    <w:uiPriority w:val="99"/>
    <w:rsid w:val="008F36A8"/>
    <w:pPr>
      <w:widowControl/>
      <w:overflowPunct w:val="0"/>
      <w:spacing w:line="216" w:lineRule="auto"/>
      <w:ind w:firstLine="567"/>
      <w:jc w:val="both"/>
    </w:pPr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0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6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2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61832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1835.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molodezh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DF10-0A69-4248-AAC4-5E00ADE0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17192</Words>
  <Characters>98000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Sterlikova-nv</dc:creator>
  <cp:lastModifiedBy>1</cp:lastModifiedBy>
  <cp:revision>2</cp:revision>
  <cp:lastPrinted>2020-03-10T11:04:00Z</cp:lastPrinted>
  <dcterms:created xsi:type="dcterms:W3CDTF">2020-03-10T11:28:00Z</dcterms:created>
  <dcterms:modified xsi:type="dcterms:W3CDTF">2020-03-10T11:28:00Z</dcterms:modified>
</cp:coreProperties>
</file>